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DF127F" w:rsidRDefault="00F04181" w:rsidP="00B7289C">
      <w:pPr>
        <w:spacing w:after="0"/>
        <w:jc w:val="both"/>
        <w:rPr>
          <w:rFonts w:ascii="Arial Narrow" w:hAnsi="Arial Narrow"/>
          <w:b/>
          <w:sz w:val="24"/>
          <w:szCs w:val="24"/>
          <w:lang w:val="en-US"/>
        </w:rPr>
      </w:pPr>
      <w:r w:rsidRPr="00DF127F">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8"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DF127F" w:rsidRDefault="00F04181" w:rsidP="00B7289C">
      <w:pPr>
        <w:spacing w:after="0"/>
        <w:jc w:val="both"/>
        <w:rPr>
          <w:rFonts w:ascii="Arial Narrow" w:hAnsi="Arial Narrow"/>
          <w:b/>
          <w:sz w:val="24"/>
          <w:szCs w:val="24"/>
          <w:lang w:val="en-US"/>
        </w:rPr>
      </w:pPr>
    </w:p>
    <w:p w:rsidR="00B7289C" w:rsidRPr="00DF127F" w:rsidRDefault="00B7289C" w:rsidP="00B7289C">
      <w:pPr>
        <w:tabs>
          <w:tab w:val="left" w:pos="1785"/>
        </w:tabs>
        <w:spacing w:after="0"/>
        <w:jc w:val="center"/>
        <w:rPr>
          <w:rFonts w:ascii="Arial Narrow" w:hAnsi="Arial Narrow"/>
          <w:b/>
          <w:sz w:val="24"/>
          <w:szCs w:val="24"/>
          <w:lang w:val="en-US"/>
        </w:rPr>
      </w:pPr>
      <w:r w:rsidRPr="00DF127F">
        <w:rPr>
          <w:rFonts w:ascii="Arial Narrow" w:hAnsi="Arial Narrow"/>
          <w:b/>
          <w:sz w:val="24"/>
          <w:szCs w:val="24"/>
          <w:lang w:val="en-US"/>
        </w:rPr>
        <w:t>KARAKTER SEMAR SEBAGAI MODEL PRIBADI KONSELOR</w:t>
      </w:r>
    </w:p>
    <w:p w:rsidR="00B7289C" w:rsidRPr="00DF127F" w:rsidRDefault="00B7289C" w:rsidP="00B7289C">
      <w:pPr>
        <w:tabs>
          <w:tab w:val="left" w:pos="1785"/>
        </w:tabs>
        <w:spacing w:after="0"/>
        <w:jc w:val="center"/>
        <w:rPr>
          <w:rFonts w:ascii="Arial Narrow" w:hAnsi="Arial Narrow"/>
          <w:b/>
          <w:sz w:val="24"/>
          <w:szCs w:val="24"/>
          <w:lang w:val="en-US"/>
        </w:rPr>
      </w:pPr>
    </w:p>
    <w:p w:rsidR="00B7289C" w:rsidRPr="00DF127F" w:rsidRDefault="00B7289C" w:rsidP="00B7289C">
      <w:pPr>
        <w:spacing w:after="0"/>
        <w:jc w:val="center"/>
        <w:rPr>
          <w:rFonts w:ascii="Arial Narrow" w:hAnsi="Arial Narrow"/>
          <w:b/>
          <w:sz w:val="24"/>
          <w:szCs w:val="24"/>
          <w:lang w:val="en-US"/>
        </w:rPr>
      </w:pPr>
      <w:r w:rsidRPr="00DF127F">
        <w:rPr>
          <w:rFonts w:ascii="Arial Narrow" w:hAnsi="Arial Narrow"/>
          <w:b/>
          <w:sz w:val="24"/>
          <w:szCs w:val="24"/>
          <w:lang w:val="en-US"/>
        </w:rPr>
        <w:t>GALANG SURYA GUMILANG</w:t>
      </w:r>
    </w:p>
    <w:p w:rsidR="00B7289C" w:rsidRPr="00DF127F" w:rsidRDefault="00B7289C" w:rsidP="00B7289C">
      <w:pPr>
        <w:spacing w:after="0"/>
        <w:jc w:val="center"/>
        <w:rPr>
          <w:rFonts w:ascii="Arial Narrow" w:hAnsi="Arial Narrow"/>
          <w:b/>
          <w:sz w:val="24"/>
          <w:szCs w:val="24"/>
          <w:lang w:val="en-US"/>
        </w:rPr>
      </w:pPr>
      <w:r w:rsidRPr="00DF127F">
        <w:rPr>
          <w:rFonts w:ascii="Arial Narrow" w:hAnsi="Arial Narrow"/>
          <w:b/>
          <w:sz w:val="24"/>
          <w:szCs w:val="24"/>
          <w:lang w:val="en-US"/>
        </w:rPr>
        <w:t>YUANITA DWI KRISPHIANTI</w:t>
      </w:r>
    </w:p>
    <w:p w:rsidR="009F65C3" w:rsidRPr="00DF127F" w:rsidRDefault="00CA2911" w:rsidP="00B7289C">
      <w:pPr>
        <w:spacing w:after="0"/>
        <w:jc w:val="center"/>
        <w:rPr>
          <w:rFonts w:ascii="Arial Narrow" w:hAnsi="Arial Narrow"/>
          <w:sz w:val="24"/>
          <w:szCs w:val="24"/>
          <w:lang w:val="en-US"/>
        </w:rPr>
      </w:pPr>
      <w:proofErr w:type="spellStart"/>
      <w:r w:rsidRPr="00DF127F">
        <w:rPr>
          <w:rFonts w:ascii="Arial Narrow" w:hAnsi="Arial Narrow"/>
          <w:sz w:val="24"/>
          <w:szCs w:val="24"/>
          <w:lang w:val="en-US"/>
        </w:rPr>
        <w:t>Universitas</w:t>
      </w:r>
      <w:proofErr w:type="spellEnd"/>
      <w:r w:rsidRPr="00DF127F">
        <w:rPr>
          <w:rFonts w:ascii="Arial Narrow" w:hAnsi="Arial Narrow"/>
          <w:sz w:val="24"/>
          <w:szCs w:val="24"/>
          <w:lang w:val="en-US"/>
        </w:rPr>
        <w:t xml:space="preserve"> Nusantara PGRI Kediri</w:t>
      </w:r>
    </w:p>
    <w:p w:rsidR="00B7289C" w:rsidRPr="00E771B7" w:rsidRDefault="00E771B7" w:rsidP="00B7289C">
      <w:pPr>
        <w:spacing w:after="0"/>
        <w:jc w:val="center"/>
        <w:rPr>
          <w:rFonts w:ascii="Arial Narrow" w:hAnsi="Arial Narrow"/>
          <w:sz w:val="24"/>
          <w:szCs w:val="24"/>
          <w:lang w:val="en-US"/>
        </w:rPr>
      </w:pPr>
      <w:r>
        <w:rPr>
          <w:rFonts w:ascii="Arial Narrow" w:hAnsi="Arial Narrow"/>
          <w:sz w:val="24"/>
          <w:szCs w:val="24"/>
          <w:lang w:val="en-US"/>
        </w:rPr>
        <w:t>galangsuryagumilang@yahoo.com</w:t>
      </w:r>
    </w:p>
    <w:p w:rsidR="00B7289C" w:rsidRPr="00E771B7" w:rsidRDefault="00B7289C" w:rsidP="00B7289C">
      <w:pPr>
        <w:spacing w:after="0"/>
        <w:jc w:val="center"/>
        <w:rPr>
          <w:rFonts w:ascii="Arial Narrow" w:hAnsi="Arial Narrow"/>
          <w:sz w:val="24"/>
          <w:szCs w:val="24"/>
          <w:lang w:val="en-US"/>
        </w:rPr>
      </w:pPr>
      <w:r w:rsidRPr="00E771B7">
        <w:rPr>
          <w:rFonts w:ascii="Arial Narrow" w:hAnsi="Arial Narrow"/>
          <w:sz w:val="24"/>
          <w:szCs w:val="24"/>
        </w:rPr>
        <w:t>ju.wahyu@gmail.co</w:t>
      </w:r>
      <w:r w:rsidR="00E771B7">
        <w:rPr>
          <w:rFonts w:ascii="Arial Narrow" w:hAnsi="Arial Narrow"/>
          <w:sz w:val="24"/>
          <w:szCs w:val="24"/>
          <w:lang w:val="en-US"/>
        </w:rPr>
        <w:t>m</w:t>
      </w:r>
    </w:p>
    <w:p w:rsidR="00B7289C" w:rsidRPr="00DF127F" w:rsidRDefault="00B7289C" w:rsidP="00B7289C">
      <w:pPr>
        <w:spacing w:after="0"/>
        <w:jc w:val="center"/>
        <w:rPr>
          <w:rFonts w:ascii="Arial Narrow" w:hAnsi="Arial Narrow"/>
          <w:sz w:val="24"/>
          <w:szCs w:val="24"/>
          <w:u w:val="single"/>
          <w:lang w:val="en-US"/>
        </w:rPr>
      </w:pPr>
    </w:p>
    <w:p w:rsidR="0046094C" w:rsidRPr="00DF127F" w:rsidRDefault="0046094C" w:rsidP="00B7289C">
      <w:pPr>
        <w:spacing w:after="0"/>
        <w:jc w:val="center"/>
        <w:rPr>
          <w:rFonts w:ascii="Arial Narrow" w:hAnsi="Arial Narrow"/>
          <w:b/>
          <w:sz w:val="24"/>
          <w:szCs w:val="24"/>
          <w:lang w:val="en-US"/>
        </w:rPr>
      </w:pPr>
    </w:p>
    <w:p w:rsidR="00470C49" w:rsidRPr="00DF127F" w:rsidRDefault="008B011E" w:rsidP="00B7289C">
      <w:pPr>
        <w:spacing w:after="0"/>
        <w:jc w:val="center"/>
        <w:rPr>
          <w:rFonts w:ascii="Arial Narrow" w:hAnsi="Arial Narrow"/>
          <w:b/>
          <w:sz w:val="24"/>
          <w:szCs w:val="24"/>
          <w:lang w:val="en-US"/>
        </w:rPr>
      </w:pPr>
      <w:r w:rsidRPr="00DF127F">
        <w:rPr>
          <w:rFonts w:ascii="Arial Narrow" w:hAnsi="Arial Narrow"/>
          <w:b/>
          <w:sz w:val="24"/>
          <w:szCs w:val="24"/>
          <w:lang w:val="en-US"/>
        </w:rPr>
        <w:t>ABSTRACT</w:t>
      </w:r>
    </w:p>
    <w:p w:rsidR="00A2374A" w:rsidRPr="00DF127F" w:rsidRDefault="00A2374A" w:rsidP="00A2374A">
      <w:pPr>
        <w:widowControl w:val="0"/>
        <w:spacing w:after="0"/>
        <w:jc w:val="both"/>
        <w:rPr>
          <w:rFonts w:ascii="Arial Narrow" w:hAnsi="Arial Narrow"/>
          <w:iCs/>
          <w:sz w:val="24"/>
          <w:szCs w:val="24"/>
          <w:highlight w:val="yellow"/>
          <w:lang w:val="en-US"/>
        </w:rPr>
      </w:pPr>
      <w:r w:rsidRPr="00DF127F">
        <w:rPr>
          <w:rFonts w:ascii="Arial Narrow" w:hAnsi="Arial Narrow"/>
          <w:sz w:val="24"/>
          <w:szCs w:val="24"/>
        </w:rPr>
        <w:t>This study aims to determine: (1) the character of the artifacts in the text Semar Semar, (2) private counselors drawn from the text Semar. Used a qualitative approach with Gadamerian hermeneutic method. Hermeneutic Gadamerian is a kind of hermeneutic research objective (Objectivist hermeneutics). Source data from this study are primary and secondary. The primary data comes from the book What and Who Semar Semar bouquet Sri Mulyono and the Inner Javanese Tuti Sumukti bouquet. Secondary data comes from interviews with Ki Purbo langsug Asmoro, S.Kar, Hum. The results showed that the character of Semar that can diadikan model for personal counselor, namely character (1) counsel, (2) encouragement, (3) prevention, (4) the waiter, (5) friendly, (6) wise, (7) honest (8) concerned.</w:t>
      </w:r>
    </w:p>
    <w:p w:rsidR="00F47585" w:rsidRPr="00DF127F" w:rsidRDefault="00F47585" w:rsidP="00B7289C">
      <w:pPr>
        <w:widowControl w:val="0"/>
        <w:spacing w:after="0"/>
        <w:jc w:val="both"/>
        <w:rPr>
          <w:rFonts w:ascii="Arial Narrow" w:hAnsi="Arial Narrow"/>
          <w:sz w:val="24"/>
          <w:szCs w:val="24"/>
          <w:lang w:val="en-US"/>
        </w:rPr>
      </w:pPr>
    </w:p>
    <w:p w:rsidR="002D2404" w:rsidRPr="00DF127F" w:rsidRDefault="0046094C" w:rsidP="00B7289C">
      <w:pPr>
        <w:spacing w:after="0"/>
        <w:ind w:left="1350" w:hanging="1350"/>
        <w:jc w:val="both"/>
        <w:rPr>
          <w:rFonts w:ascii="Arial Narrow" w:hAnsi="Arial Narrow"/>
          <w:i/>
          <w:sz w:val="24"/>
          <w:szCs w:val="24"/>
          <w:lang w:val="en-US"/>
        </w:rPr>
      </w:pPr>
      <w:r w:rsidRPr="00DF127F">
        <w:rPr>
          <w:rFonts w:ascii="Arial Narrow" w:hAnsi="Arial Narrow"/>
          <w:b/>
          <w:sz w:val="24"/>
          <w:szCs w:val="24"/>
          <w:lang w:val="en-US"/>
        </w:rPr>
        <w:t xml:space="preserve">Key </w:t>
      </w:r>
      <w:r w:rsidR="00F04181" w:rsidRPr="00DF127F">
        <w:rPr>
          <w:rFonts w:ascii="Arial Narrow" w:hAnsi="Arial Narrow"/>
          <w:b/>
          <w:sz w:val="24"/>
          <w:szCs w:val="24"/>
          <w:lang w:val="en-US"/>
        </w:rPr>
        <w:t xml:space="preserve">words: </w:t>
      </w:r>
      <w:proofErr w:type="spellStart"/>
      <w:r w:rsidR="00A2374A" w:rsidRPr="00DF127F">
        <w:rPr>
          <w:rFonts w:ascii="Arial Narrow" w:hAnsi="Arial Narrow"/>
          <w:iCs/>
          <w:sz w:val="24"/>
          <w:szCs w:val="24"/>
          <w:lang w:val="en-US"/>
        </w:rPr>
        <w:t>Semar</w:t>
      </w:r>
      <w:proofErr w:type="spellEnd"/>
      <w:r w:rsidR="00A2374A" w:rsidRPr="00DF127F">
        <w:rPr>
          <w:rFonts w:ascii="Arial Narrow" w:hAnsi="Arial Narrow"/>
          <w:iCs/>
          <w:sz w:val="24"/>
          <w:szCs w:val="24"/>
          <w:lang w:val="en-US"/>
        </w:rPr>
        <w:t xml:space="preserve"> character, private counselor</w:t>
      </w:r>
    </w:p>
    <w:p w:rsidR="00BE341A" w:rsidRPr="00DF127F" w:rsidRDefault="00BE341A" w:rsidP="00B7289C">
      <w:pPr>
        <w:spacing w:after="0"/>
        <w:jc w:val="both"/>
        <w:rPr>
          <w:rFonts w:ascii="Arial Narrow" w:hAnsi="Arial Narrow"/>
          <w:b/>
          <w:sz w:val="24"/>
          <w:szCs w:val="24"/>
          <w:lang w:val="en-US"/>
        </w:rPr>
      </w:pPr>
    </w:p>
    <w:p w:rsidR="00B7289C" w:rsidRPr="00DF127F" w:rsidRDefault="00B7289C" w:rsidP="00B7289C">
      <w:pPr>
        <w:widowControl w:val="0"/>
        <w:spacing w:after="0"/>
        <w:jc w:val="both"/>
        <w:rPr>
          <w:rFonts w:ascii="Arial Narrow" w:hAnsi="Arial Narrow"/>
          <w:sz w:val="24"/>
          <w:szCs w:val="24"/>
          <w:highlight w:val="yellow"/>
          <w:lang w:val="en-US"/>
        </w:rPr>
      </w:pPr>
      <w:proofErr w:type="spellStart"/>
      <w:r w:rsidRPr="00DF127F">
        <w:rPr>
          <w:rFonts w:ascii="Arial Narrow" w:hAnsi="Arial Narrow"/>
          <w:sz w:val="24"/>
          <w:szCs w:val="24"/>
          <w:lang w:val="en-US"/>
        </w:rPr>
        <w:t>Penelitian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ini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bertujuan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untuk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mengetahui</w:t>
      </w:r>
      <w:proofErr w:type="spellEnd"/>
      <w:r w:rsidRPr="00DF127F">
        <w:rPr>
          <w:rFonts w:ascii="Arial Narrow" w:hAnsi="Arial Narrow"/>
          <w:sz w:val="24"/>
          <w:szCs w:val="24"/>
          <w:lang w:val="en-US"/>
        </w:rPr>
        <w:t xml:space="preserve">: (1) </w:t>
      </w:r>
      <w:proofErr w:type="spellStart"/>
      <w:r w:rsidRPr="00DF127F">
        <w:rPr>
          <w:rFonts w:ascii="Arial Narrow" w:hAnsi="Arial Narrow"/>
          <w:sz w:val="24"/>
          <w:szCs w:val="24"/>
          <w:lang w:val="en-US"/>
        </w:rPr>
        <w:t>karakter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tedapat</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dalam</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teks</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(2) </w:t>
      </w:r>
      <w:proofErr w:type="spellStart"/>
      <w:r w:rsidRPr="00DF127F">
        <w:rPr>
          <w:rFonts w:ascii="Arial Narrow" w:hAnsi="Arial Narrow"/>
          <w:sz w:val="24"/>
          <w:szCs w:val="24"/>
          <w:lang w:val="en-US"/>
        </w:rPr>
        <w:t>pribadi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diambil</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dari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teks</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Digunakan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pendekatan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kualitatif</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dengan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metode</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hermeneutik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Gadamerian</w:t>
      </w:r>
      <w:proofErr w:type="spellEnd"/>
      <w:r w:rsidRPr="00DF127F">
        <w:rPr>
          <w:rFonts w:ascii="Arial Narrow" w:hAnsi="Arial Narrow"/>
          <w:sz w:val="24"/>
          <w:szCs w:val="24"/>
          <w:lang w:val="en-US"/>
        </w:rPr>
        <w:t>.</w:t>
      </w:r>
      <w:proofErr w:type="gramEnd"/>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Hermeneutik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Gadamerian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merupakan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jenis</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penelitian</w:t>
      </w:r>
      <w:proofErr w:type="spellEnd"/>
      <w:r w:rsidRPr="00DF127F">
        <w:rPr>
          <w:rFonts w:ascii="Arial Narrow" w:hAnsi="Arial Narrow"/>
          <w:sz w:val="24"/>
          <w:szCs w:val="24"/>
          <w:lang w:val="en-US"/>
        </w:rPr>
        <w:t xml:space="preserve"> </w:t>
      </w:r>
      <w:r w:rsidRPr="00DF127F">
        <w:rPr>
          <w:rFonts w:ascii="Arial Narrow" w:hAnsi="Arial Narrow"/>
          <w:sz w:val="24"/>
          <w:szCs w:val="24"/>
        </w:rPr>
        <w:t>hermeneutik objektif (</w:t>
      </w:r>
      <w:r w:rsidRPr="00DF127F">
        <w:rPr>
          <w:rFonts w:ascii="Arial Narrow" w:hAnsi="Arial Narrow"/>
          <w:i/>
          <w:sz w:val="24"/>
          <w:szCs w:val="24"/>
        </w:rPr>
        <w:t>objectivist hermeneutics</w:t>
      </w:r>
      <w:r w:rsidRPr="00DF127F">
        <w:rPr>
          <w:rFonts w:ascii="Arial Narrow" w:hAnsi="Arial Narrow"/>
          <w:sz w:val="24"/>
          <w:szCs w:val="24"/>
        </w:rPr>
        <w:t>)</w:t>
      </w:r>
      <w:r w:rsidRPr="00DF127F">
        <w:rPr>
          <w:rFonts w:ascii="Arial Narrow" w:hAnsi="Arial Narrow"/>
          <w:sz w:val="24"/>
          <w:szCs w:val="24"/>
          <w:lang w:val="en-US"/>
        </w:rPr>
        <w:t>.</w:t>
      </w:r>
      <w:proofErr w:type="gramEnd"/>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Sumber</w:t>
      </w:r>
      <w:proofErr w:type="spellEnd"/>
      <w:r w:rsidRPr="00DF127F">
        <w:rPr>
          <w:rFonts w:ascii="Arial Narrow" w:hAnsi="Arial Narrow"/>
          <w:sz w:val="24"/>
          <w:szCs w:val="24"/>
          <w:lang w:val="en-US"/>
        </w:rPr>
        <w:t xml:space="preserve"> data </w:t>
      </w:r>
      <w:proofErr w:type="spellStart"/>
      <w:r w:rsidRPr="00DF127F">
        <w:rPr>
          <w:rFonts w:ascii="Arial Narrow" w:hAnsi="Arial Narrow"/>
          <w:sz w:val="24"/>
          <w:szCs w:val="24"/>
          <w:lang w:val="en-US"/>
        </w:rPr>
        <w:t>dari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penelitian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ini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adalah</w:t>
      </w:r>
      <w:proofErr w:type="spellEnd"/>
      <w:r w:rsidRPr="00DF127F">
        <w:rPr>
          <w:rFonts w:ascii="Arial Narrow" w:hAnsi="Arial Narrow"/>
          <w:sz w:val="24"/>
          <w:szCs w:val="24"/>
          <w:lang w:val="en-US"/>
        </w:rPr>
        <w:t xml:space="preserve"> primer </w:t>
      </w:r>
      <w:proofErr w:type="spellStart"/>
      <w:r w:rsidRPr="00DF127F">
        <w:rPr>
          <w:rFonts w:ascii="Arial Narrow" w:hAnsi="Arial Narrow"/>
          <w:sz w:val="24"/>
          <w:szCs w:val="24"/>
          <w:lang w:val="en-US"/>
        </w:rPr>
        <w:t>dan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sekunder</w:t>
      </w:r>
      <w:proofErr w:type="spellEnd"/>
      <w:r w:rsidRPr="00DF127F">
        <w:rPr>
          <w:rFonts w:ascii="Arial Narrow" w:hAnsi="Arial Narrow"/>
          <w:sz w:val="24"/>
          <w:szCs w:val="24"/>
          <w:lang w:val="en-US"/>
        </w:rPr>
        <w:t>.</w:t>
      </w:r>
      <w:proofErr w:type="gramEnd"/>
      <w:r w:rsidRPr="00DF127F">
        <w:rPr>
          <w:rFonts w:ascii="Arial Narrow" w:hAnsi="Arial Narrow"/>
          <w:sz w:val="24"/>
          <w:szCs w:val="24"/>
          <w:lang w:val="en-US"/>
        </w:rPr>
        <w:t xml:space="preserve"> Data primer </w:t>
      </w:r>
      <w:proofErr w:type="spellStart"/>
      <w:r w:rsidRPr="00DF127F">
        <w:rPr>
          <w:rFonts w:ascii="Arial Narrow" w:hAnsi="Arial Narrow"/>
          <w:sz w:val="24"/>
          <w:szCs w:val="24"/>
          <w:lang w:val="en-US"/>
        </w:rPr>
        <w:t>berasal</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dari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buku</w:t>
      </w:r>
      <w:proofErr w:type="spellEnd"/>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Apa</w:t>
      </w:r>
      <w:proofErr w:type="spellEnd"/>
      <w:proofErr w:type="gram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Siapa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karangan</w:t>
      </w:r>
      <w:proofErr w:type="spellEnd"/>
      <w:r w:rsidRPr="00DF127F">
        <w:rPr>
          <w:rFonts w:ascii="Arial Narrow" w:hAnsi="Arial Narrow"/>
          <w:sz w:val="24"/>
          <w:szCs w:val="24"/>
          <w:lang w:val="en-US"/>
        </w:rPr>
        <w:t xml:space="preserve"> Sri </w:t>
      </w:r>
      <w:proofErr w:type="spellStart"/>
      <w:r w:rsidRPr="00DF127F">
        <w:rPr>
          <w:rFonts w:ascii="Arial Narrow" w:hAnsi="Arial Narrow"/>
          <w:sz w:val="24"/>
          <w:szCs w:val="24"/>
          <w:lang w:val="en-US"/>
        </w:rPr>
        <w:t>Mulyono</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Dunia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Batin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Orang</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Jawa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karangan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Tuti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Sumukti</w:t>
      </w:r>
      <w:proofErr w:type="spellEnd"/>
      <w:r w:rsidRPr="00DF127F">
        <w:rPr>
          <w:rFonts w:ascii="Arial Narrow" w:hAnsi="Arial Narrow"/>
          <w:sz w:val="24"/>
          <w:szCs w:val="24"/>
          <w:lang w:val="en-US"/>
        </w:rPr>
        <w:t xml:space="preserve">. </w:t>
      </w:r>
      <w:proofErr w:type="gramStart"/>
      <w:r w:rsidRPr="00DF127F">
        <w:rPr>
          <w:rFonts w:ascii="Arial Narrow" w:hAnsi="Arial Narrow"/>
          <w:sz w:val="24"/>
          <w:szCs w:val="24"/>
          <w:lang w:val="en-US"/>
        </w:rPr>
        <w:t xml:space="preserve">Data </w:t>
      </w:r>
      <w:proofErr w:type="spellStart"/>
      <w:r w:rsidRPr="00DF127F">
        <w:rPr>
          <w:rFonts w:ascii="Arial Narrow" w:hAnsi="Arial Narrow"/>
          <w:sz w:val="24"/>
          <w:szCs w:val="24"/>
          <w:lang w:val="en-US"/>
        </w:rPr>
        <w:t>sekunder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berasal</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dari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hasil</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wawancara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langsug</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dengan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Purbo</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Asmoro</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S.Kar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M.Hum</w:t>
      </w:r>
      <w:proofErr w:type="spellEnd"/>
      <w:r w:rsidRPr="00DF127F">
        <w:rPr>
          <w:rFonts w:ascii="Arial Narrow" w:hAnsi="Arial Narrow"/>
          <w:sz w:val="24"/>
          <w:szCs w:val="24"/>
          <w:lang w:val="en-US"/>
        </w:rPr>
        <w:t>.</w:t>
      </w:r>
      <w:proofErr w:type="gram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Hasil</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penelitian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menunjukkan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bahwa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adanya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karakter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dapat</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diadikan</w:t>
      </w:r>
      <w:proofErr w:type="spellEnd"/>
      <w:r w:rsidRPr="00DF127F">
        <w:rPr>
          <w:rFonts w:ascii="Arial Narrow" w:hAnsi="Arial Narrow"/>
          <w:sz w:val="24"/>
          <w:szCs w:val="24"/>
          <w:lang w:val="en-US"/>
        </w:rPr>
        <w:t xml:space="preserve"> model </w:t>
      </w:r>
      <w:proofErr w:type="spellStart"/>
      <w:r w:rsidRPr="00DF127F">
        <w:rPr>
          <w:rFonts w:ascii="Arial Narrow" w:hAnsi="Arial Narrow"/>
          <w:sz w:val="24"/>
          <w:szCs w:val="24"/>
          <w:lang w:val="en-US"/>
        </w:rPr>
        <w:t>untuk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pribadi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yakni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karakter</w:t>
      </w:r>
      <w:proofErr w:type="spellEnd"/>
      <w:r w:rsidRPr="00DF127F">
        <w:rPr>
          <w:rFonts w:ascii="Arial Narrow" w:hAnsi="Arial Narrow"/>
          <w:sz w:val="24"/>
          <w:szCs w:val="24"/>
          <w:lang w:val="en-US"/>
        </w:rPr>
        <w:t xml:space="preserve"> (1) </w:t>
      </w:r>
      <w:proofErr w:type="spellStart"/>
      <w:r w:rsidRPr="00DF127F">
        <w:rPr>
          <w:rFonts w:ascii="Arial Narrow" w:hAnsi="Arial Narrow"/>
          <w:sz w:val="24"/>
          <w:szCs w:val="24"/>
          <w:lang w:val="en-US"/>
        </w:rPr>
        <w:t>penasehat</w:t>
      </w:r>
      <w:proofErr w:type="spellEnd"/>
      <w:r w:rsidRPr="00DF127F">
        <w:rPr>
          <w:rFonts w:ascii="Arial Narrow" w:hAnsi="Arial Narrow"/>
          <w:sz w:val="24"/>
          <w:szCs w:val="24"/>
          <w:lang w:val="en-US"/>
        </w:rPr>
        <w:t xml:space="preserve">, (2) </w:t>
      </w:r>
      <w:proofErr w:type="spellStart"/>
      <w:r w:rsidRPr="00DF127F">
        <w:rPr>
          <w:rFonts w:ascii="Arial Narrow" w:hAnsi="Arial Narrow"/>
          <w:sz w:val="24"/>
          <w:szCs w:val="24"/>
          <w:lang w:val="en-US"/>
        </w:rPr>
        <w:t>penyemangat</w:t>
      </w:r>
      <w:proofErr w:type="spellEnd"/>
      <w:r w:rsidRPr="00DF127F">
        <w:rPr>
          <w:rFonts w:ascii="Arial Narrow" w:hAnsi="Arial Narrow"/>
          <w:sz w:val="24"/>
          <w:szCs w:val="24"/>
          <w:lang w:val="en-US"/>
        </w:rPr>
        <w:t xml:space="preserve">, (3) </w:t>
      </w:r>
      <w:proofErr w:type="spellStart"/>
      <w:r w:rsidRPr="00DF127F">
        <w:rPr>
          <w:rFonts w:ascii="Arial Narrow" w:hAnsi="Arial Narrow"/>
          <w:sz w:val="24"/>
          <w:szCs w:val="24"/>
          <w:lang w:val="en-US"/>
        </w:rPr>
        <w:t>pencegah</w:t>
      </w:r>
      <w:proofErr w:type="spellEnd"/>
      <w:r w:rsidRPr="00DF127F">
        <w:rPr>
          <w:rFonts w:ascii="Arial Narrow" w:hAnsi="Arial Narrow"/>
          <w:sz w:val="24"/>
          <w:szCs w:val="24"/>
          <w:lang w:val="en-US"/>
        </w:rPr>
        <w:t xml:space="preserve">, (4) </w:t>
      </w:r>
      <w:proofErr w:type="spellStart"/>
      <w:r w:rsidRPr="00DF127F">
        <w:rPr>
          <w:rFonts w:ascii="Arial Narrow" w:hAnsi="Arial Narrow"/>
          <w:sz w:val="24"/>
          <w:szCs w:val="24"/>
          <w:lang w:val="en-US"/>
        </w:rPr>
        <w:t>pelayan</w:t>
      </w:r>
      <w:proofErr w:type="spellEnd"/>
      <w:r w:rsidRPr="00DF127F">
        <w:rPr>
          <w:rFonts w:ascii="Arial Narrow" w:hAnsi="Arial Narrow"/>
          <w:sz w:val="24"/>
          <w:szCs w:val="24"/>
          <w:lang w:val="en-US"/>
        </w:rPr>
        <w:t xml:space="preserve">, (5) </w:t>
      </w:r>
      <w:proofErr w:type="spellStart"/>
      <w:r w:rsidRPr="00DF127F">
        <w:rPr>
          <w:rFonts w:ascii="Arial Narrow" w:hAnsi="Arial Narrow"/>
          <w:sz w:val="24"/>
          <w:szCs w:val="24"/>
          <w:lang w:val="en-US"/>
        </w:rPr>
        <w:t>ramah</w:t>
      </w:r>
      <w:proofErr w:type="spellEnd"/>
      <w:r w:rsidRPr="00DF127F">
        <w:rPr>
          <w:rFonts w:ascii="Arial Narrow" w:hAnsi="Arial Narrow"/>
          <w:sz w:val="24"/>
          <w:szCs w:val="24"/>
          <w:lang w:val="en-US"/>
        </w:rPr>
        <w:t xml:space="preserve">, (6) </w:t>
      </w:r>
      <w:proofErr w:type="spellStart"/>
      <w:r w:rsidRPr="00DF127F">
        <w:rPr>
          <w:rFonts w:ascii="Arial Narrow" w:hAnsi="Arial Narrow"/>
          <w:sz w:val="24"/>
          <w:szCs w:val="24"/>
          <w:lang w:val="en-US"/>
        </w:rPr>
        <w:t>bijaksana</w:t>
      </w:r>
      <w:proofErr w:type="spellEnd"/>
      <w:r w:rsidRPr="00DF127F">
        <w:rPr>
          <w:rFonts w:ascii="Arial Narrow" w:hAnsi="Arial Narrow"/>
          <w:sz w:val="24"/>
          <w:szCs w:val="24"/>
          <w:lang w:val="en-US"/>
        </w:rPr>
        <w:t xml:space="preserve">, (7) </w:t>
      </w:r>
      <w:proofErr w:type="spellStart"/>
      <w:proofErr w:type="gramStart"/>
      <w:r w:rsidRPr="00DF127F">
        <w:rPr>
          <w:rFonts w:ascii="Arial Narrow" w:hAnsi="Arial Narrow"/>
          <w:sz w:val="24"/>
          <w:szCs w:val="24"/>
          <w:lang w:val="en-US"/>
        </w:rPr>
        <w:t>jujur</w:t>
      </w:r>
      <w:proofErr w:type="spellEnd"/>
      <w:r w:rsidRPr="00DF127F">
        <w:rPr>
          <w:rFonts w:ascii="Arial Narrow" w:hAnsi="Arial Narrow"/>
          <w:sz w:val="24"/>
          <w:szCs w:val="24"/>
          <w:lang w:val="en-US"/>
        </w:rPr>
        <w:t xml:space="preserve">  (</w:t>
      </w:r>
      <w:proofErr w:type="gramEnd"/>
      <w:r w:rsidRPr="00DF127F">
        <w:rPr>
          <w:rFonts w:ascii="Arial Narrow" w:hAnsi="Arial Narrow"/>
          <w:sz w:val="24"/>
          <w:szCs w:val="24"/>
          <w:lang w:val="en-US"/>
        </w:rPr>
        <w:t xml:space="preserve">8) </w:t>
      </w:r>
      <w:proofErr w:type="spellStart"/>
      <w:r w:rsidRPr="00DF127F">
        <w:rPr>
          <w:rFonts w:ascii="Arial Narrow" w:hAnsi="Arial Narrow"/>
          <w:sz w:val="24"/>
          <w:szCs w:val="24"/>
          <w:lang w:val="en-US"/>
        </w:rPr>
        <w:t>peduli</w:t>
      </w:r>
      <w:proofErr w:type="spellEnd"/>
      <w:r w:rsidRPr="00DF127F">
        <w:rPr>
          <w:rFonts w:ascii="Arial Narrow" w:hAnsi="Arial Narrow"/>
          <w:sz w:val="24"/>
          <w:szCs w:val="24"/>
          <w:lang w:val="en-US"/>
        </w:rPr>
        <w:t>.</w:t>
      </w:r>
    </w:p>
    <w:p w:rsidR="00B7289C" w:rsidRPr="00DF127F" w:rsidRDefault="00B7289C" w:rsidP="00B7289C">
      <w:pPr>
        <w:widowControl w:val="0"/>
        <w:spacing w:after="0"/>
        <w:jc w:val="both"/>
        <w:rPr>
          <w:rFonts w:ascii="Arial Narrow" w:hAnsi="Arial Narrow"/>
          <w:sz w:val="24"/>
          <w:szCs w:val="24"/>
          <w:highlight w:val="yellow"/>
          <w:lang w:val="en-US"/>
        </w:rPr>
      </w:pPr>
    </w:p>
    <w:p w:rsidR="00512051" w:rsidRPr="00DF127F" w:rsidRDefault="003E11E5" w:rsidP="00B7289C">
      <w:pPr>
        <w:spacing w:after="0"/>
        <w:ind w:left="1260" w:hanging="1260"/>
        <w:jc w:val="both"/>
        <w:rPr>
          <w:rFonts w:ascii="Arial Narrow" w:hAnsi="Arial Narrow"/>
          <w:sz w:val="24"/>
          <w:szCs w:val="24"/>
          <w:lang w:val="en-US"/>
        </w:rPr>
      </w:pPr>
      <w:r w:rsidRPr="00DF127F">
        <w:rPr>
          <w:rFonts w:ascii="Arial Narrow" w:hAnsi="Arial Narrow"/>
          <w:b/>
          <w:sz w:val="24"/>
          <w:szCs w:val="24"/>
        </w:rPr>
        <w:t>Kata k</w:t>
      </w:r>
      <w:r w:rsidR="00B265B7" w:rsidRPr="00DF127F">
        <w:rPr>
          <w:rFonts w:ascii="Arial Narrow" w:hAnsi="Arial Narrow"/>
          <w:b/>
          <w:sz w:val="24"/>
          <w:szCs w:val="24"/>
          <w:lang w:val="en-US"/>
        </w:rPr>
        <w:t>u</w:t>
      </w:r>
      <w:r w:rsidRPr="00DF127F">
        <w:rPr>
          <w:rFonts w:ascii="Arial Narrow" w:hAnsi="Arial Narrow"/>
          <w:b/>
          <w:sz w:val="24"/>
          <w:szCs w:val="24"/>
        </w:rPr>
        <w:t>nci:</w:t>
      </w:r>
      <w:r w:rsidR="00854F83" w:rsidRPr="00DF127F">
        <w:rPr>
          <w:rFonts w:ascii="Arial Narrow" w:hAnsi="Arial Narrow"/>
          <w:b/>
          <w:sz w:val="24"/>
          <w:szCs w:val="24"/>
          <w:lang w:val="en-US"/>
        </w:rPr>
        <w:t xml:space="preserve"> </w:t>
      </w:r>
      <w:proofErr w:type="spellStart"/>
      <w:r w:rsidR="00B7289C" w:rsidRPr="00DF127F">
        <w:rPr>
          <w:rFonts w:ascii="Arial Narrow" w:hAnsi="Arial Narrow"/>
          <w:sz w:val="24"/>
          <w:szCs w:val="24"/>
          <w:lang w:val="en-US"/>
        </w:rPr>
        <w:t>Karakter</w:t>
      </w:r>
      <w:proofErr w:type="spellEnd"/>
      <w:r w:rsidR="00B7289C" w:rsidRPr="00DF127F">
        <w:rPr>
          <w:rFonts w:ascii="Arial Narrow" w:hAnsi="Arial Narrow"/>
          <w:sz w:val="24"/>
          <w:szCs w:val="24"/>
          <w:lang w:val="en-US"/>
        </w:rPr>
        <w:t xml:space="preserve"> </w:t>
      </w:r>
      <w:proofErr w:type="spellStart"/>
      <w:r w:rsidR="00B7289C" w:rsidRPr="00DF127F">
        <w:rPr>
          <w:rFonts w:ascii="Arial Narrow" w:hAnsi="Arial Narrow"/>
          <w:sz w:val="24"/>
          <w:szCs w:val="24"/>
          <w:lang w:val="en-US"/>
        </w:rPr>
        <w:t>Semar</w:t>
      </w:r>
      <w:proofErr w:type="spellEnd"/>
      <w:r w:rsidR="00B7289C" w:rsidRPr="00DF127F">
        <w:rPr>
          <w:rFonts w:ascii="Arial Narrow" w:hAnsi="Arial Narrow"/>
          <w:sz w:val="24"/>
          <w:szCs w:val="24"/>
          <w:lang w:val="en-US"/>
        </w:rPr>
        <w:t xml:space="preserve">, </w:t>
      </w:r>
      <w:proofErr w:type="spellStart"/>
      <w:r w:rsidR="00B7289C" w:rsidRPr="00DF127F">
        <w:rPr>
          <w:rFonts w:ascii="Arial Narrow" w:hAnsi="Arial Narrow"/>
          <w:sz w:val="24"/>
          <w:szCs w:val="24"/>
          <w:lang w:val="en-US"/>
        </w:rPr>
        <w:t>pribadi</w:t>
      </w:r>
      <w:proofErr w:type="spellEnd"/>
      <w:r w:rsidR="00B7289C" w:rsidRPr="00DF127F">
        <w:rPr>
          <w:rFonts w:ascii="Arial Narrow" w:hAnsi="Arial Narrow"/>
          <w:sz w:val="24"/>
          <w:szCs w:val="24"/>
          <w:lang w:val="en-US"/>
        </w:rPr>
        <w:t xml:space="preserve"> </w:t>
      </w:r>
      <w:proofErr w:type="spellStart"/>
      <w:r w:rsidR="00B7289C" w:rsidRPr="00DF127F">
        <w:rPr>
          <w:rFonts w:ascii="Arial Narrow" w:hAnsi="Arial Narrow"/>
          <w:sz w:val="24"/>
          <w:szCs w:val="24"/>
          <w:lang w:val="en-US"/>
        </w:rPr>
        <w:t>konselor</w:t>
      </w:r>
      <w:proofErr w:type="spellEnd"/>
    </w:p>
    <w:p w:rsidR="00B7289C" w:rsidRPr="00DF127F" w:rsidRDefault="00B7289C" w:rsidP="00B7289C">
      <w:pPr>
        <w:spacing w:after="0"/>
        <w:ind w:left="1260" w:hanging="1260"/>
        <w:jc w:val="both"/>
        <w:rPr>
          <w:rFonts w:ascii="Arial Narrow" w:hAnsi="Arial Narrow"/>
          <w:sz w:val="24"/>
          <w:szCs w:val="24"/>
          <w:lang w:val="en-US"/>
        </w:rPr>
      </w:pPr>
    </w:p>
    <w:p w:rsidR="0064301E" w:rsidRPr="00DF127F" w:rsidRDefault="00387129" w:rsidP="00B7289C">
      <w:pPr>
        <w:spacing w:after="0"/>
        <w:jc w:val="both"/>
        <w:rPr>
          <w:rFonts w:ascii="Arial Narrow" w:hAnsi="Arial Narrow"/>
          <w:b/>
          <w:sz w:val="24"/>
          <w:szCs w:val="24"/>
          <w:lang w:val="en-US"/>
        </w:rPr>
      </w:pPr>
      <w:r w:rsidRPr="00DF127F">
        <w:rPr>
          <w:rFonts w:ascii="Arial Narrow" w:hAnsi="Arial Narrow"/>
          <w:b/>
          <w:sz w:val="24"/>
          <w:szCs w:val="24"/>
          <w:lang w:val="en-US"/>
        </w:rPr>
        <w:t>PENDAHULUAN</w:t>
      </w:r>
    </w:p>
    <w:p w:rsidR="00B7289C" w:rsidRPr="00DF127F" w:rsidRDefault="00B7289C" w:rsidP="00B7289C">
      <w:pPr>
        <w:spacing w:after="0"/>
        <w:ind w:firstLine="720"/>
        <w:jc w:val="both"/>
        <w:rPr>
          <w:rFonts w:ascii="Arial Narrow" w:hAnsi="Arial Narrow"/>
          <w:sz w:val="24"/>
          <w:szCs w:val="24"/>
          <w:lang w:val="en-US"/>
        </w:rPr>
      </w:pPr>
      <w:proofErr w:type="spellStart"/>
      <w:proofErr w:type="gramStart"/>
      <w:r w:rsidRPr="00DF127F">
        <w:rPr>
          <w:rFonts w:ascii="Arial Narrow" w:hAnsi="Arial Narrow"/>
          <w:sz w:val="24"/>
          <w:szCs w:val="24"/>
          <w:lang w:val="en-US"/>
        </w:rPr>
        <w:t>Wayang</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merupakan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sebuah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seni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pertunjukkan</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memiliki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nilai-nilai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luhur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dan</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sudah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diakui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dunia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internasional</w:t>
      </w:r>
      <w:proofErr w:type="spellEnd"/>
      <w:r w:rsidRPr="00DF127F">
        <w:rPr>
          <w:rFonts w:ascii="Arial Narrow" w:hAnsi="Arial Narrow"/>
          <w:sz w:val="24"/>
          <w:szCs w:val="24"/>
          <w:lang w:val="en-US"/>
        </w:rPr>
        <w:t>.</w:t>
      </w:r>
      <w:proofErr w:type="gramEnd"/>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Wayang</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w:t>
      </w:r>
      <w:proofErr w:type="spellEnd"/>
      <w:r w:rsidRPr="00DF127F">
        <w:rPr>
          <w:rFonts w:ascii="Arial Narrow" w:hAnsi="Arial Narrow"/>
          <w:sz w:val="24"/>
          <w:szCs w:val="24"/>
          <w:lang w:val="en-US"/>
        </w:rPr>
        <w:t xml:space="preserve"> Indonesia </w:t>
      </w:r>
      <w:r w:rsidRPr="00DF127F">
        <w:rPr>
          <w:rFonts w:ascii="Arial Narrow" w:hAnsi="Arial Narrow"/>
          <w:sz w:val="24"/>
          <w:szCs w:val="24"/>
        </w:rPr>
        <w:t>merupakan bentuk seni pertunjukan yang penuh makna.</w:t>
      </w:r>
      <w:proofErr w:type="gramEnd"/>
      <w:r w:rsidRPr="00DF127F">
        <w:rPr>
          <w:rFonts w:ascii="Arial Narrow" w:hAnsi="Arial Narrow"/>
          <w:sz w:val="24"/>
          <w:szCs w:val="24"/>
        </w:rPr>
        <w:t xml:space="preserve"> Wayang juga diartikan sebagai bayangan yang artinya yaitu wayang dianggap dapat memberikan petunjuk bagi orang hidup. Cerita wayang juga mengandung kearifan lokal, nilai-nilai, karakter yang luhur</w:t>
      </w:r>
      <w:r w:rsidRPr="00DF127F">
        <w:rPr>
          <w:rFonts w:ascii="Arial Narrow" w:hAnsi="Arial Narrow"/>
          <w:sz w:val="24"/>
          <w:szCs w:val="24"/>
          <w:lang w:val="en-US"/>
        </w:rPr>
        <w:t xml:space="preserve">, </w:t>
      </w:r>
      <w:r w:rsidRPr="00DF127F">
        <w:rPr>
          <w:rFonts w:ascii="Arial Narrow" w:hAnsi="Arial Narrow"/>
          <w:sz w:val="24"/>
          <w:szCs w:val="24"/>
        </w:rPr>
        <w:t>dan ajaran kebijaksanaan serta yang relevan untuk diaplikasikan dalam kehidupan sehari-hari.</w:t>
      </w:r>
    </w:p>
    <w:p w:rsidR="00B7289C" w:rsidRPr="00DF127F" w:rsidRDefault="00B7289C" w:rsidP="00B7289C">
      <w:pPr>
        <w:spacing w:after="0"/>
        <w:ind w:firstLine="720"/>
        <w:jc w:val="both"/>
        <w:rPr>
          <w:rFonts w:ascii="Arial Narrow" w:hAnsi="Arial Narrow"/>
          <w:sz w:val="24"/>
          <w:szCs w:val="24"/>
          <w:lang w:val="en-US"/>
        </w:rPr>
      </w:pPr>
      <w:proofErr w:type="spellStart"/>
      <w:proofErr w:type="gramStart"/>
      <w:r w:rsidRPr="00DF127F">
        <w:rPr>
          <w:rFonts w:ascii="Arial Narrow" w:hAnsi="Arial Narrow"/>
          <w:sz w:val="24"/>
          <w:szCs w:val="24"/>
          <w:lang w:val="en-US"/>
        </w:rPr>
        <w:t>Salah</w:t>
      </w:r>
      <w:proofErr w:type="spellEnd"/>
      <w:r w:rsidRPr="00DF127F">
        <w:rPr>
          <w:rFonts w:ascii="Arial Narrow" w:hAnsi="Arial Narrow"/>
          <w:sz w:val="24"/>
          <w:szCs w:val="24"/>
        </w:rPr>
        <w:t xml:space="preserve"> satu tokoh wayang yang paling digemari oleh masyarakat khususnya masyarakat Jawa yaitu Semar.</w:t>
      </w:r>
      <w:proofErr w:type="gramEnd"/>
      <w:r w:rsidRPr="00DF127F">
        <w:rPr>
          <w:rFonts w:ascii="Arial Narrow" w:hAnsi="Arial Narrow"/>
          <w:sz w:val="24"/>
          <w:szCs w:val="24"/>
        </w:rPr>
        <w:t xml:space="preserve"> Menurut Sumukti (2006</w:t>
      </w:r>
      <w:r w:rsidRPr="00DF127F">
        <w:rPr>
          <w:rFonts w:ascii="Arial Narrow" w:hAnsi="Arial Narrow"/>
          <w:sz w:val="24"/>
          <w:szCs w:val="24"/>
          <w:lang w:val="en-US"/>
        </w:rPr>
        <w:t xml:space="preserve">) </w:t>
      </w:r>
      <w:r w:rsidRPr="00DF127F">
        <w:rPr>
          <w:rFonts w:ascii="Arial Narrow" w:hAnsi="Arial Narrow"/>
          <w:sz w:val="24"/>
          <w:szCs w:val="24"/>
        </w:rPr>
        <w:t xml:space="preserve">ada dua versi utama yang menceritakan asal-usul Semar. </w:t>
      </w:r>
      <w:r w:rsidRPr="00DF127F">
        <w:rPr>
          <w:rFonts w:ascii="Arial Narrow" w:hAnsi="Arial Narrow"/>
          <w:i/>
          <w:sz w:val="24"/>
          <w:szCs w:val="24"/>
        </w:rPr>
        <w:t>Pertama</w:t>
      </w:r>
      <w:r w:rsidRPr="00DF127F">
        <w:rPr>
          <w:rFonts w:ascii="Arial Narrow" w:hAnsi="Arial Narrow"/>
          <w:sz w:val="24"/>
          <w:szCs w:val="24"/>
        </w:rPr>
        <w:t xml:space="preserve">, mengatakan bahwa surga (langit) dan bumi dikuasai oleh Sang Hyang Wenang. Sang Hyang Wenang berputra satu bernama Sang Hyang Tunggal. Sang Hyang Tunggal memperistri Dewa Rekawati, putri kepiting raksasa yang bernama Rekatama. Pada suatu hari Rekawati bertelur dan </w:t>
      </w:r>
      <w:r w:rsidRPr="00DF127F">
        <w:rPr>
          <w:rFonts w:ascii="Arial Narrow" w:hAnsi="Arial Narrow"/>
          <w:sz w:val="24"/>
          <w:szCs w:val="24"/>
        </w:rPr>
        <w:lastRenderedPageBreak/>
        <w:t>seketika itu telur itu terbang ke langit ke hadapan Sang Hyang Wenang. Setiba dihadapan Sang Hyang Wenang, telur tersebut menetas sendiri, dan terwujudlah tiga makhluk antropomorfis yang muncul dari kulit telur, dinamai Tejamantri, lalu tampaklah Ismaya yang berasal dari putih telur dan Manikmaya terjadi dari kuning telur itu.</w:t>
      </w:r>
    </w:p>
    <w:p w:rsidR="00B7289C" w:rsidRPr="00DF127F" w:rsidRDefault="00B7289C" w:rsidP="00B7289C">
      <w:pPr>
        <w:spacing w:after="0"/>
        <w:ind w:firstLine="720"/>
        <w:jc w:val="both"/>
        <w:rPr>
          <w:rFonts w:ascii="Arial Narrow" w:hAnsi="Arial Narrow"/>
          <w:sz w:val="24"/>
          <w:szCs w:val="24"/>
          <w:lang w:val="en-US"/>
        </w:rPr>
      </w:pPr>
      <w:proofErr w:type="spellStart"/>
      <w:proofErr w:type="gramStart"/>
      <w:r w:rsidRPr="00DF127F">
        <w:rPr>
          <w:rFonts w:ascii="Arial Narrow" w:hAnsi="Arial Narrow"/>
          <w:sz w:val="24"/>
          <w:szCs w:val="24"/>
          <w:lang w:val="en-US"/>
        </w:rPr>
        <w:t>Sumukti</w:t>
      </w:r>
      <w:proofErr w:type="spellEnd"/>
      <w:r w:rsidRPr="00DF127F">
        <w:rPr>
          <w:rFonts w:ascii="Arial Narrow" w:hAnsi="Arial Narrow"/>
          <w:sz w:val="24"/>
          <w:szCs w:val="24"/>
        </w:rPr>
        <w:t xml:space="preserve"> (2006) </w:t>
      </w:r>
      <w:r w:rsidRPr="00DF127F">
        <w:rPr>
          <w:rFonts w:ascii="Arial Narrow" w:hAnsi="Arial Narrow"/>
          <w:i/>
          <w:sz w:val="24"/>
          <w:szCs w:val="24"/>
        </w:rPr>
        <w:t>versi kedua</w:t>
      </w:r>
      <w:r w:rsidRPr="00DF127F">
        <w:rPr>
          <w:rFonts w:ascii="Arial Narrow" w:hAnsi="Arial Narrow"/>
          <w:sz w:val="24"/>
          <w:szCs w:val="24"/>
        </w:rPr>
        <w:t xml:space="preserve"> menyebutkan bahwa alam semesta muncul sebagai sesuatu yang tercipta sekaligus.</w:t>
      </w:r>
      <w:proofErr w:type="gramEnd"/>
      <w:r w:rsidRPr="00DF127F">
        <w:rPr>
          <w:rFonts w:ascii="Arial Narrow" w:hAnsi="Arial Narrow"/>
          <w:sz w:val="24"/>
          <w:szCs w:val="24"/>
        </w:rPr>
        <w:t xml:space="preserve"> Diceritakan bahwa sebutir telur yang dipegang Sang Hyang Wenang menetas dengan sendirinya, dan tampaklah langit, bumi dan cahaya atau </w:t>
      </w:r>
      <w:r w:rsidRPr="00DF127F">
        <w:rPr>
          <w:rFonts w:ascii="Arial Narrow" w:hAnsi="Arial Narrow"/>
          <w:i/>
          <w:sz w:val="24"/>
          <w:szCs w:val="24"/>
        </w:rPr>
        <w:t>teja</w:t>
      </w:r>
      <w:r w:rsidRPr="00DF127F">
        <w:rPr>
          <w:rFonts w:ascii="Arial Narrow" w:hAnsi="Arial Narrow"/>
          <w:sz w:val="24"/>
          <w:szCs w:val="24"/>
        </w:rPr>
        <w:t>, serta dua makhluk anthropomorphis, Manik dan Maya. Kalau versi pertama dan kedua dibandingkan, ada persamaannya. Ismaya dari versi pertama dan Maya dari versi kedua, terjadi dari putih telur, dan keduanya bertugas memelihara bumi. Manikmaya dan Manik merupakan transformasi dari kuning telur, dan keduanya menjadi raja para dewa di surga. Dalam kedua versi itu Manikmaya dan Manik menjadi Bathara Guru, yang keturunannya tersebar di surga dan di bumi, sedangkan Ismaya dan Maya dinamakan Semar dan dijadikan pelindung bumi (dunia). Jelas disini bahwa Semar merupakan tokoh dominan di alam semesta dan sebagai pelindung bumi erat hubungannya dengan penduduk bumi.</w:t>
      </w:r>
    </w:p>
    <w:p w:rsidR="00B7289C" w:rsidRPr="00DF127F" w:rsidRDefault="00B7289C" w:rsidP="00B7289C">
      <w:pPr>
        <w:spacing w:after="0"/>
        <w:ind w:firstLine="720"/>
        <w:jc w:val="both"/>
        <w:rPr>
          <w:rFonts w:ascii="Arial Narrow" w:hAnsi="Arial Narrow"/>
          <w:sz w:val="24"/>
          <w:szCs w:val="24"/>
          <w:lang w:val="en-US"/>
        </w:rPr>
      </w:pPr>
      <w:proofErr w:type="spellStart"/>
      <w:r w:rsidRPr="00DF127F">
        <w:rPr>
          <w:rFonts w:ascii="Arial Narrow" w:hAnsi="Arial Narrow"/>
          <w:sz w:val="24"/>
          <w:szCs w:val="24"/>
          <w:lang w:val="en-US"/>
        </w:rPr>
        <w:t>Berdasarkan</w:t>
      </w:r>
      <w:proofErr w:type="spellEnd"/>
      <w:r w:rsidRPr="00DF127F">
        <w:rPr>
          <w:rFonts w:ascii="Arial Narrow" w:hAnsi="Arial Narrow"/>
          <w:sz w:val="24"/>
          <w:szCs w:val="24"/>
        </w:rPr>
        <w:t xml:space="preserve"> </w:t>
      </w:r>
      <w:proofErr w:type="spellStart"/>
      <w:r w:rsidRPr="00DF127F">
        <w:rPr>
          <w:rFonts w:ascii="Arial Narrow" w:hAnsi="Arial Narrow"/>
          <w:sz w:val="24"/>
          <w:szCs w:val="24"/>
          <w:lang w:val="en-US"/>
        </w:rPr>
        <w:t>paparan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hasil</w:t>
      </w:r>
      <w:proofErr w:type="spellEnd"/>
      <w:r w:rsidRPr="00DF127F">
        <w:rPr>
          <w:rFonts w:ascii="Arial Narrow" w:hAnsi="Arial Narrow"/>
          <w:sz w:val="24"/>
          <w:szCs w:val="24"/>
        </w:rPr>
        <w:t xml:space="preserve"> wawancara dengan dalang sekaligus dosen ISI Surakarta yaitu Ki Purbo Asmoro S.Kar, M.Hum mengatakan bahwa Semar muncul pada kisah </w:t>
      </w:r>
      <w:r w:rsidRPr="00DF127F">
        <w:rPr>
          <w:rFonts w:ascii="Arial Narrow" w:hAnsi="Arial Narrow"/>
          <w:i/>
          <w:sz w:val="24"/>
          <w:szCs w:val="24"/>
        </w:rPr>
        <w:t xml:space="preserve">Sudamala </w:t>
      </w:r>
      <w:r w:rsidRPr="00DF127F">
        <w:rPr>
          <w:rFonts w:ascii="Arial Narrow" w:hAnsi="Arial Narrow"/>
          <w:sz w:val="24"/>
          <w:szCs w:val="24"/>
        </w:rPr>
        <w:t xml:space="preserve">dari zaman majapahit sebagai </w:t>
      </w:r>
      <w:r w:rsidRPr="00DF127F">
        <w:rPr>
          <w:rFonts w:ascii="Arial Narrow" w:hAnsi="Arial Narrow"/>
          <w:i/>
          <w:sz w:val="24"/>
          <w:szCs w:val="24"/>
        </w:rPr>
        <w:t xml:space="preserve">trah </w:t>
      </w:r>
      <w:r w:rsidRPr="00DF127F">
        <w:rPr>
          <w:rFonts w:ascii="Arial Narrow" w:hAnsi="Arial Narrow"/>
          <w:sz w:val="24"/>
          <w:szCs w:val="24"/>
        </w:rPr>
        <w:t xml:space="preserve">dewa yang memilih menjadi abdi yang </w:t>
      </w:r>
      <w:r w:rsidRPr="00DF127F">
        <w:rPr>
          <w:rFonts w:ascii="Arial Narrow" w:hAnsi="Arial Narrow"/>
          <w:i/>
          <w:sz w:val="24"/>
          <w:szCs w:val="24"/>
        </w:rPr>
        <w:t>mengemong</w:t>
      </w:r>
      <w:r w:rsidRPr="00DF127F">
        <w:rPr>
          <w:rFonts w:ascii="Arial Narrow" w:hAnsi="Arial Narrow"/>
          <w:sz w:val="24"/>
          <w:szCs w:val="24"/>
        </w:rPr>
        <w:t xml:space="preserve"> satria yang memberikan nasihat dan menjadi motivator bagi para Pandawa untuk mengingatkan ketika menyimpang dan kembali ke jalan kebenaran. Semar tidak terlepas dari peran konselor. Jika dalam pewayangan, Semar abdi, pamong, dan pengayom bagi para ksatria serta sebagai orang tua dalam punakawan dan para ksatria</w:t>
      </w:r>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Ditambahkan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lagi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bahwa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siapa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saa</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dibimbing</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oleh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maka</w:t>
      </w:r>
      <w:proofErr w:type="spellEnd"/>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akan</w:t>
      </w:r>
      <w:proofErr w:type="spellEnd"/>
      <w:proofErr w:type="gram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menjad</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lebih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baik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lagi</w:t>
      </w:r>
      <w:proofErr w:type="spellEnd"/>
      <w:r w:rsidRPr="00DF127F">
        <w:rPr>
          <w:rFonts w:ascii="Arial Narrow" w:hAnsi="Arial Narrow"/>
          <w:sz w:val="24"/>
          <w:szCs w:val="24"/>
          <w:lang w:val="en-US"/>
        </w:rPr>
        <w:t>.</w:t>
      </w:r>
      <w:r w:rsidRPr="00DF127F">
        <w:rPr>
          <w:rFonts w:ascii="Arial Narrow" w:hAnsi="Arial Narrow"/>
          <w:sz w:val="24"/>
          <w:szCs w:val="24"/>
        </w:rPr>
        <w:t xml:space="preserve"> Hal </w:t>
      </w:r>
      <w:proofErr w:type="spellStart"/>
      <w:r w:rsidRPr="00DF127F">
        <w:rPr>
          <w:rFonts w:ascii="Arial Narrow" w:hAnsi="Arial Narrow"/>
          <w:sz w:val="24"/>
          <w:szCs w:val="24"/>
          <w:lang w:val="en-US"/>
        </w:rPr>
        <w:t>ini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selaras</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dengan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tugas</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yakni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meberikan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bantuan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bimbingan</w:t>
      </w:r>
      <w:proofErr w:type="spellEnd"/>
      <w:r w:rsidRPr="00DF127F">
        <w:rPr>
          <w:rFonts w:ascii="Arial Narrow" w:hAnsi="Arial Narrow"/>
          <w:sz w:val="24"/>
          <w:szCs w:val="24"/>
          <w:lang w:val="en-US"/>
        </w:rPr>
        <w:t xml:space="preserve"> , </w:t>
      </w:r>
      <w:proofErr w:type="spellStart"/>
      <w:r w:rsidRPr="00DF127F">
        <w:rPr>
          <w:rFonts w:ascii="Arial Narrow" w:hAnsi="Arial Narrow"/>
          <w:sz w:val="24"/>
          <w:szCs w:val="24"/>
          <w:lang w:val="en-US"/>
        </w:rPr>
        <w:t>dan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mengarahkan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pada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perubahan</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lebih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baik</w:t>
      </w:r>
      <w:proofErr w:type="spellEnd"/>
      <w:r w:rsidRPr="00DF127F">
        <w:rPr>
          <w:rFonts w:ascii="Arial Narrow" w:hAnsi="Arial Narrow"/>
          <w:sz w:val="24"/>
          <w:szCs w:val="24"/>
          <w:lang w:val="en-US"/>
        </w:rPr>
        <w:t xml:space="preserve">. </w:t>
      </w:r>
      <w:r w:rsidRPr="00DF127F">
        <w:rPr>
          <w:rFonts w:ascii="Arial Narrow" w:hAnsi="Arial Narrow"/>
          <w:sz w:val="24"/>
          <w:szCs w:val="24"/>
        </w:rPr>
        <w:t>tersebut tidak lepas dari tugas seorang konselor yaitu memberikan bimbingan kepada konseli serta mengarahkan untuk perubahan yang lebih baik. Akan tetapi,</w:t>
      </w:r>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fakta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lapangan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masih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banyak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memberikan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pelayanan</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tidak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baik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atau</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lebih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memaksakan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nasehatnya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kepada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konseli</w:t>
      </w:r>
      <w:proofErr w:type="spellEnd"/>
      <w:r w:rsidRPr="00DF127F">
        <w:rPr>
          <w:rFonts w:ascii="Arial Narrow" w:hAnsi="Arial Narrow"/>
          <w:sz w:val="24"/>
          <w:szCs w:val="24"/>
          <w:lang w:val="en-US"/>
        </w:rPr>
        <w:t xml:space="preserve">. </w:t>
      </w:r>
    </w:p>
    <w:p w:rsidR="00B7289C" w:rsidRPr="00DF127F" w:rsidRDefault="00B7289C" w:rsidP="00B7289C">
      <w:pPr>
        <w:spacing w:after="0"/>
        <w:ind w:firstLine="720"/>
        <w:jc w:val="both"/>
        <w:rPr>
          <w:rFonts w:ascii="Arial Narrow" w:hAnsi="Arial Narrow"/>
          <w:sz w:val="24"/>
          <w:szCs w:val="24"/>
          <w:lang w:val="en-US"/>
        </w:rPr>
      </w:pPr>
      <w:proofErr w:type="spellStart"/>
      <w:r w:rsidRPr="00DF127F">
        <w:rPr>
          <w:rFonts w:ascii="Arial Narrow" w:hAnsi="Arial Narrow"/>
          <w:sz w:val="24"/>
          <w:szCs w:val="24"/>
          <w:lang w:val="en-US"/>
        </w:rPr>
        <w:t>Berdasarkan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observasi</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dilakukan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salah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satu</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sekolah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menunjukkan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bahwa</w:t>
      </w:r>
      <w:proofErr w:type="spellEnd"/>
      <w:r w:rsidRPr="00DF127F">
        <w:rPr>
          <w:rFonts w:ascii="Arial Narrow" w:hAnsi="Arial Narrow"/>
          <w:sz w:val="24"/>
          <w:szCs w:val="24"/>
          <w:lang w:val="en-US"/>
        </w:rPr>
        <w:t xml:space="preserve"> guru BK </w:t>
      </w:r>
      <w:proofErr w:type="spellStart"/>
      <w:r w:rsidRPr="00DF127F">
        <w:rPr>
          <w:rFonts w:ascii="Arial Narrow" w:hAnsi="Arial Narrow"/>
          <w:sz w:val="24"/>
          <w:szCs w:val="24"/>
          <w:lang w:val="en-US"/>
        </w:rPr>
        <w:t>kurang</w:t>
      </w:r>
      <w:proofErr w:type="spellEnd"/>
      <w:r w:rsidRPr="00DF127F">
        <w:rPr>
          <w:rFonts w:ascii="Arial Narrow" w:hAnsi="Arial Narrow"/>
          <w:sz w:val="24"/>
          <w:szCs w:val="24"/>
          <w:lang w:val="en-US"/>
        </w:rPr>
        <w:t xml:space="preserve"> </w:t>
      </w:r>
      <w:r w:rsidRPr="00DF127F">
        <w:rPr>
          <w:rFonts w:ascii="Arial Narrow" w:hAnsi="Arial Narrow"/>
          <w:sz w:val="24"/>
          <w:szCs w:val="24"/>
        </w:rPr>
        <w:t xml:space="preserve">memberikan pelayanan konseling karena berbagai macam kendala yang meliputi guru pendiam, cuek, kurang terbuka, berorientasi oleh uang, kurang sabar, kurang tulus, serta kurang </w:t>
      </w:r>
      <w:r w:rsidRPr="00DF127F">
        <w:rPr>
          <w:rFonts w:ascii="Arial Narrow" w:hAnsi="Arial Narrow"/>
          <w:sz w:val="24"/>
          <w:szCs w:val="24"/>
          <w:lang w:val="en-US"/>
        </w:rPr>
        <w:t>me</w:t>
      </w:r>
      <w:r w:rsidRPr="00DF127F">
        <w:rPr>
          <w:rFonts w:ascii="Arial Narrow" w:hAnsi="Arial Narrow"/>
          <w:sz w:val="24"/>
          <w:szCs w:val="24"/>
        </w:rPr>
        <w:t>monitoring perkembangan konseli secara berkelanjutan. Kendala seperti itulah yang membuat konselor kurang memiliki pribadi altruistik yaitu mengutamakan kepentingan konseli dalam memberikan layanan konseling secara prima dan berkelanjutan.</w:t>
      </w:r>
    </w:p>
    <w:p w:rsidR="00B7289C" w:rsidRPr="00DF127F" w:rsidRDefault="00B7289C" w:rsidP="00B7289C">
      <w:pPr>
        <w:spacing w:after="0"/>
        <w:ind w:firstLine="720"/>
        <w:jc w:val="both"/>
        <w:rPr>
          <w:rFonts w:ascii="Arial Narrow" w:hAnsi="Arial Narrow"/>
          <w:sz w:val="24"/>
          <w:szCs w:val="24"/>
          <w:lang w:val="en-US"/>
        </w:rPr>
      </w:pPr>
      <w:r w:rsidRPr="00DF127F">
        <w:rPr>
          <w:rFonts w:ascii="Arial Narrow" w:hAnsi="Arial Narrow"/>
          <w:sz w:val="24"/>
          <w:szCs w:val="24"/>
        </w:rPr>
        <w:t xml:space="preserve">Konseling adalah </w:t>
      </w:r>
      <w:proofErr w:type="spellStart"/>
      <w:r w:rsidRPr="00DF127F">
        <w:rPr>
          <w:rFonts w:ascii="Arial Narrow" w:hAnsi="Arial Narrow"/>
          <w:sz w:val="24"/>
          <w:szCs w:val="24"/>
          <w:lang w:val="en-US"/>
        </w:rPr>
        <w:t>sebuah</w:t>
      </w:r>
      <w:proofErr w:type="spellEnd"/>
      <w:r w:rsidRPr="00DF127F">
        <w:rPr>
          <w:rFonts w:ascii="Arial Narrow" w:hAnsi="Arial Narrow"/>
          <w:sz w:val="24"/>
          <w:szCs w:val="24"/>
        </w:rPr>
        <w:t xml:space="preserve"> ” </w:t>
      </w:r>
      <w:r w:rsidRPr="00DF127F">
        <w:rPr>
          <w:rFonts w:ascii="Arial Narrow" w:hAnsi="Arial Narrow"/>
          <w:i/>
          <w:sz w:val="24"/>
          <w:szCs w:val="24"/>
        </w:rPr>
        <w:t>an altruistic and noble profession</w:t>
      </w:r>
      <w:r w:rsidRPr="00DF127F">
        <w:rPr>
          <w:rFonts w:ascii="Arial Narrow" w:hAnsi="Arial Narrow"/>
          <w:sz w:val="24"/>
          <w:szCs w:val="24"/>
        </w:rPr>
        <w:t xml:space="preserve">” (Gladding, 2009). Pada umumnya profesi ini menarik orang-orang yang peduli terhadap orang lain, ramah, bersahabat, dan sensitif. </w:t>
      </w:r>
      <w:proofErr w:type="spellStart"/>
      <w:r w:rsidRPr="00DF127F">
        <w:rPr>
          <w:rFonts w:ascii="Arial Narrow" w:hAnsi="Arial Narrow"/>
          <w:sz w:val="24"/>
          <w:szCs w:val="24"/>
          <w:lang w:val="en-US"/>
        </w:rPr>
        <w:t>Individu</w:t>
      </w:r>
      <w:proofErr w:type="spellEnd"/>
      <w:r w:rsidRPr="00DF127F">
        <w:rPr>
          <w:rFonts w:ascii="Arial Narrow" w:hAnsi="Arial Narrow"/>
          <w:sz w:val="24"/>
          <w:szCs w:val="24"/>
          <w:lang w:val="en-US"/>
        </w:rPr>
        <w:t xml:space="preserve"> </w:t>
      </w:r>
      <w:r w:rsidRPr="00DF127F">
        <w:rPr>
          <w:rFonts w:ascii="Arial Narrow" w:hAnsi="Arial Narrow"/>
          <w:sz w:val="24"/>
          <w:szCs w:val="24"/>
        </w:rPr>
        <w:t>yang bercita-cita menjadi seorang konselor sebaiknya mengamati diri sendiri dulu</w:t>
      </w:r>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dan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belajar</w:t>
      </w:r>
      <w:proofErr w:type="spellEnd"/>
      <w:proofErr w:type="gram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peka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akan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lingkungan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sekitar</w:t>
      </w:r>
      <w:proofErr w:type="spellEnd"/>
      <w:r w:rsidRPr="00DF127F">
        <w:rPr>
          <w:rFonts w:ascii="Arial Narrow" w:hAnsi="Arial Narrow"/>
          <w:sz w:val="24"/>
          <w:szCs w:val="24"/>
        </w:rPr>
        <w:t xml:space="preserve"> sebelum benar-benar berkomitmen terhadap profesi ini. </w:t>
      </w:r>
    </w:p>
    <w:p w:rsidR="00B7289C" w:rsidRPr="00DF127F" w:rsidRDefault="00B7289C" w:rsidP="00B7289C">
      <w:pPr>
        <w:spacing w:after="0"/>
        <w:jc w:val="both"/>
        <w:rPr>
          <w:rFonts w:ascii="Arial Narrow" w:hAnsi="Arial Narrow"/>
          <w:sz w:val="24"/>
          <w:szCs w:val="24"/>
          <w:lang w:val="en-US"/>
        </w:rPr>
      </w:pPr>
    </w:p>
    <w:p w:rsidR="00BE341A" w:rsidRPr="00DF127F" w:rsidRDefault="00705A46" w:rsidP="00B7289C">
      <w:pPr>
        <w:tabs>
          <w:tab w:val="left" w:pos="360"/>
        </w:tabs>
        <w:spacing w:after="0"/>
        <w:contextualSpacing/>
        <w:jc w:val="both"/>
        <w:rPr>
          <w:rFonts w:ascii="Arial Narrow" w:eastAsiaTheme="minorHAnsi" w:hAnsi="Arial Narrow"/>
          <w:b/>
          <w:sz w:val="24"/>
          <w:szCs w:val="24"/>
          <w:lang w:val="en-US"/>
        </w:rPr>
      </w:pPr>
      <w:r w:rsidRPr="00DF127F">
        <w:rPr>
          <w:rFonts w:ascii="Arial Narrow" w:eastAsiaTheme="minorHAnsi" w:hAnsi="Arial Narrow"/>
          <w:b/>
          <w:sz w:val="24"/>
          <w:szCs w:val="24"/>
          <w:lang w:val="en-US"/>
        </w:rPr>
        <w:t>METODE</w:t>
      </w:r>
    </w:p>
    <w:p w:rsidR="00B7289C" w:rsidRPr="00DF127F" w:rsidRDefault="00B7289C" w:rsidP="00B7289C">
      <w:pPr>
        <w:spacing w:after="0"/>
        <w:ind w:firstLine="720"/>
        <w:jc w:val="both"/>
        <w:rPr>
          <w:rFonts w:ascii="Arial Narrow" w:hAnsi="Arial Narrow"/>
          <w:sz w:val="24"/>
          <w:szCs w:val="24"/>
          <w:lang w:val="en-US"/>
        </w:rPr>
      </w:pPr>
      <w:proofErr w:type="spellStart"/>
      <w:proofErr w:type="gramStart"/>
      <w:r w:rsidRPr="00DF127F">
        <w:rPr>
          <w:rFonts w:ascii="Arial Narrow" w:hAnsi="Arial Narrow"/>
          <w:sz w:val="24"/>
          <w:szCs w:val="24"/>
          <w:lang w:val="en-US"/>
        </w:rPr>
        <w:t>Dalam</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penelitian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ini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digunakan</w:t>
      </w:r>
      <w:proofErr w:type="spellEnd"/>
      <w:r w:rsidRPr="00DF127F">
        <w:rPr>
          <w:rFonts w:ascii="Arial Narrow" w:hAnsi="Arial Narrow"/>
          <w:sz w:val="24"/>
          <w:szCs w:val="24"/>
        </w:rPr>
        <w:t xml:space="preserve"> pendekatan kualitatif dengan metode hermeneutik.</w:t>
      </w:r>
      <w:proofErr w:type="gramEnd"/>
      <w:r w:rsidRPr="00DF127F">
        <w:rPr>
          <w:rFonts w:ascii="Arial Narrow" w:hAnsi="Arial Narrow"/>
          <w:sz w:val="24"/>
          <w:szCs w:val="24"/>
        </w:rPr>
        <w:t xml:space="preserve"> Menurut Palmer (1969) menyatakan hermeneutika adalah studi pemahaman, khususnya tugas pemahaman teks. Mappiare (2013) menjelaskan hermeneutika (Hika) harus mempunyai tujuan yang lebih dari tujuan negasi untuk mengatasi hambatan dalam cara menemukan kembali tujuan asli penulis. Tipe riset hermeneutika melibatkan kiat mencoba suatu teks sehingga maksud dan makna di balik pengalaman yaitu butir-butir peristiwa dan makna-makna dipahami secara penuh.</w:t>
      </w:r>
    </w:p>
    <w:p w:rsidR="00B7289C" w:rsidRPr="00DF127F" w:rsidRDefault="00B7289C" w:rsidP="00B7289C">
      <w:pPr>
        <w:spacing w:after="0"/>
        <w:ind w:firstLine="720"/>
        <w:jc w:val="both"/>
        <w:rPr>
          <w:rFonts w:ascii="Arial Narrow" w:hAnsi="Arial Narrow"/>
          <w:sz w:val="24"/>
          <w:szCs w:val="24"/>
          <w:lang w:val="en-US"/>
        </w:rPr>
      </w:pPr>
      <w:r w:rsidRPr="00DF127F">
        <w:rPr>
          <w:rFonts w:ascii="Arial Narrow" w:hAnsi="Arial Narrow"/>
          <w:sz w:val="24"/>
          <w:szCs w:val="24"/>
        </w:rPr>
        <w:t>Alvesson dan Skoldberg (2000) riset hermeneutik dibagi menjadi dua yaitu hermeneutik objektif (</w:t>
      </w:r>
      <w:r w:rsidRPr="00DF127F">
        <w:rPr>
          <w:rFonts w:ascii="Arial Narrow" w:hAnsi="Arial Narrow"/>
          <w:i/>
          <w:sz w:val="24"/>
          <w:szCs w:val="24"/>
        </w:rPr>
        <w:t>objectivst hermeneutics</w:t>
      </w:r>
      <w:r w:rsidRPr="00DF127F">
        <w:rPr>
          <w:rFonts w:ascii="Arial Narrow" w:hAnsi="Arial Narrow"/>
          <w:sz w:val="24"/>
          <w:szCs w:val="24"/>
        </w:rPr>
        <w:t>) dan hermeneutik alektik (</w:t>
      </w:r>
      <w:r w:rsidRPr="00DF127F">
        <w:rPr>
          <w:rFonts w:ascii="Arial Narrow" w:hAnsi="Arial Narrow"/>
          <w:i/>
          <w:sz w:val="24"/>
          <w:szCs w:val="24"/>
        </w:rPr>
        <w:t>alectic hermeneutics</w:t>
      </w:r>
      <w:r w:rsidRPr="00DF127F">
        <w:rPr>
          <w:rFonts w:ascii="Arial Narrow" w:hAnsi="Arial Narrow"/>
          <w:sz w:val="24"/>
          <w:szCs w:val="24"/>
        </w:rPr>
        <w:t>). Tataran ini menjelaskan bahwa hermeneutik Gadamerian merupakan jenis riset hermeneutik objektif (</w:t>
      </w:r>
      <w:r w:rsidRPr="00DF127F">
        <w:rPr>
          <w:rFonts w:ascii="Arial Narrow" w:hAnsi="Arial Narrow"/>
          <w:i/>
          <w:sz w:val="24"/>
          <w:szCs w:val="24"/>
        </w:rPr>
        <w:t>objectivist hermeneutics</w:t>
      </w:r>
      <w:r w:rsidRPr="00DF127F">
        <w:rPr>
          <w:rFonts w:ascii="Arial Narrow" w:hAnsi="Arial Narrow"/>
          <w:sz w:val="24"/>
          <w:szCs w:val="24"/>
        </w:rPr>
        <w:t>). Pokok pemikiran hermeneutika Gadamerian yaitu terdapat pada sebuah pola lingkaran hermeneutik. Lingkaran tersebut terdiri dari pola naik turun antara bagian (</w:t>
      </w:r>
      <w:r w:rsidRPr="00DF127F">
        <w:rPr>
          <w:rFonts w:ascii="Arial Narrow" w:hAnsi="Arial Narrow"/>
          <w:i/>
          <w:sz w:val="24"/>
          <w:szCs w:val="24"/>
        </w:rPr>
        <w:t>part</w:t>
      </w:r>
      <w:r w:rsidRPr="00DF127F">
        <w:rPr>
          <w:rFonts w:ascii="Arial Narrow" w:hAnsi="Arial Narrow"/>
          <w:sz w:val="24"/>
          <w:szCs w:val="24"/>
        </w:rPr>
        <w:t>) dan keseluruhan (</w:t>
      </w:r>
      <w:r w:rsidRPr="00DF127F">
        <w:rPr>
          <w:rFonts w:ascii="Arial Narrow" w:hAnsi="Arial Narrow"/>
          <w:i/>
          <w:sz w:val="24"/>
          <w:szCs w:val="24"/>
        </w:rPr>
        <w:t>whole</w:t>
      </w:r>
      <w:r w:rsidRPr="00DF127F">
        <w:rPr>
          <w:rFonts w:ascii="Arial Narrow" w:hAnsi="Arial Narrow"/>
          <w:sz w:val="24"/>
          <w:szCs w:val="24"/>
        </w:rPr>
        <w:t xml:space="preserve">) untuk memahami makna dalam sebuah teks. </w:t>
      </w:r>
    </w:p>
    <w:p w:rsidR="00B7289C" w:rsidRPr="00DF127F" w:rsidRDefault="00B7289C" w:rsidP="00B7289C">
      <w:pPr>
        <w:spacing w:after="0"/>
        <w:contextualSpacing/>
        <w:jc w:val="both"/>
        <w:rPr>
          <w:rFonts w:ascii="Arial Narrow" w:eastAsiaTheme="minorHAnsi" w:hAnsi="Arial Narrow"/>
          <w:sz w:val="24"/>
          <w:szCs w:val="24"/>
          <w:lang w:val="en-US"/>
        </w:rPr>
      </w:pPr>
    </w:p>
    <w:p w:rsidR="00BE341A" w:rsidRPr="00DF127F" w:rsidRDefault="00705A46" w:rsidP="00B7289C">
      <w:pPr>
        <w:spacing w:after="0"/>
        <w:contextualSpacing/>
        <w:jc w:val="both"/>
        <w:rPr>
          <w:rFonts w:ascii="Arial Narrow" w:eastAsiaTheme="minorHAnsi" w:hAnsi="Arial Narrow"/>
          <w:b/>
          <w:sz w:val="24"/>
          <w:szCs w:val="24"/>
          <w:lang w:val="en-US"/>
        </w:rPr>
      </w:pPr>
      <w:r w:rsidRPr="00DF127F">
        <w:rPr>
          <w:rFonts w:ascii="Arial Narrow" w:eastAsiaTheme="minorHAnsi" w:hAnsi="Arial Narrow"/>
          <w:b/>
          <w:sz w:val="24"/>
          <w:szCs w:val="24"/>
          <w:lang w:val="en-US"/>
        </w:rPr>
        <w:t>HASIL DAN PEMBAHASAN</w:t>
      </w:r>
    </w:p>
    <w:p w:rsidR="00B7289C" w:rsidRPr="00DF127F" w:rsidRDefault="00B7289C" w:rsidP="00B7289C">
      <w:pPr>
        <w:spacing w:after="0"/>
        <w:ind w:firstLine="720"/>
        <w:jc w:val="both"/>
        <w:rPr>
          <w:rFonts w:ascii="Arial Narrow" w:hAnsi="Arial Narrow"/>
          <w:sz w:val="24"/>
          <w:szCs w:val="24"/>
          <w:lang w:val="en-US"/>
        </w:rPr>
      </w:pPr>
      <w:proofErr w:type="spellStart"/>
      <w:r w:rsidRPr="00DF127F">
        <w:rPr>
          <w:rFonts w:ascii="Arial Narrow" w:hAnsi="Arial Narrow"/>
          <w:sz w:val="24"/>
          <w:szCs w:val="24"/>
          <w:lang w:val="en-US"/>
        </w:rPr>
        <w:t>Berdasarkan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penelitian</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telah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dilakukan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didapat</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hasil</w:t>
      </w:r>
      <w:proofErr w:type="spellEnd"/>
      <w:r w:rsidRPr="00DF127F">
        <w:rPr>
          <w:rFonts w:ascii="Arial Narrow" w:hAnsi="Arial Narrow"/>
          <w:sz w:val="24"/>
          <w:szCs w:val="24"/>
          <w:lang w:val="en-US"/>
        </w:rPr>
        <w:t xml:space="preserve"> yang </w:t>
      </w:r>
      <w:proofErr w:type="spellStart"/>
      <w:proofErr w:type="gramStart"/>
      <w:r w:rsidRPr="00DF127F">
        <w:rPr>
          <w:rFonts w:ascii="Arial Narrow" w:hAnsi="Arial Narrow"/>
          <w:sz w:val="24"/>
          <w:szCs w:val="24"/>
          <w:lang w:val="en-US"/>
        </w:rPr>
        <w:t>akan</w:t>
      </w:r>
      <w:proofErr w:type="spellEnd"/>
      <w:proofErr w:type="gram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dibahas</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sebagai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berikut</w:t>
      </w:r>
      <w:proofErr w:type="spellEnd"/>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Karakter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dapat</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dijadikan</w:t>
      </w:r>
      <w:proofErr w:type="spellEnd"/>
      <w:r w:rsidRPr="00DF127F">
        <w:rPr>
          <w:rFonts w:ascii="Arial Narrow" w:hAnsi="Arial Narrow"/>
          <w:sz w:val="24"/>
          <w:szCs w:val="24"/>
          <w:lang w:val="en-US"/>
        </w:rPr>
        <w:t xml:space="preserve"> model </w:t>
      </w:r>
      <w:proofErr w:type="spellStart"/>
      <w:r w:rsidRPr="00DF127F">
        <w:rPr>
          <w:rFonts w:ascii="Arial Narrow" w:hAnsi="Arial Narrow"/>
          <w:sz w:val="24"/>
          <w:szCs w:val="24"/>
          <w:lang w:val="en-US"/>
        </w:rPr>
        <w:t>bagi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pribadi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adalah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penasehat</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penyemangat</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pencegah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pelayan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ramah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bijaksana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jujur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peduli</w:t>
      </w:r>
      <w:proofErr w:type="spellEnd"/>
      <w:r w:rsidRPr="00DF127F">
        <w:rPr>
          <w:rFonts w:ascii="Arial Narrow" w:hAnsi="Arial Narrow"/>
          <w:sz w:val="24"/>
          <w:szCs w:val="24"/>
          <w:lang w:val="en-US"/>
        </w:rPr>
        <w:t>.</w:t>
      </w:r>
      <w:proofErr w:type="gramEnd"/>
    </w:p>
    <w:p w:rsidR="00B7289C" w:rsidRPr="00DF127F" w:rsidRDefault="00B7289C" w:rsidP="00B7289C">
      <w:pPr>
        <w:pStyle w:val="ListParagraph"/>
        <w:numPr>
          <w:ilvl w:val="0"/>
          <w:numId w:val="25"/>
        </w:numPr>
        <w:spacing w:after="0" w:line="240" w:lineRule="auto"/>
        <w:ind w:left="360"/>
        <w:jc w:val="both"/>
        <w:rPr>
          <w:rFonts w:ascii="Arial Narrow" w:hAnsi="Arial Narrow"/>
          <w:b/>
          <w:sz w:val="24"/>
          <w:szCs w:val="24"/>
        </w:rPr>
      </w:pPr>
      <w:proofErr w:type="spellStart"/>
      <w:r w:rsidRPr="00DF127F">
        <w:rPr>
          <w:rFonts w:ascii="Arial Narrow" w:hAnsi="Arial Narrow"/>
          <w:b/>
          <w:sz w:val="24"/>
          <w:szCs w:val="24"/>
        </w:rPr>
        <w:t>Penasehat</w:t>
      </w:r>
      <w:proofErr w:type="spellEnd"/>
      <w:r w:rsidRPr="00DF127F">
        <w:rPr>
          <w:rFonts w:ascii="Arial Narrow" w:hAnsi="Arial Narrow"/>
          <w:b/>
          <w:sz w:val="24"/>
          <w:szCs w:val="24"/>
        </w:rPr>
        <w:t xml:space="preserve"> </w:t>
      </w:r>
    </w:p>
    <w:p w:rsidR="00B7289C" w:rsidRPr="00DF127F" w:rsidRDefault="00B7289C" w:rsidP="00B7289C">
      <w:pPr>
        <w:spacing w:after="0"/>
        <w:ind w:firstLine="720"/>
        <w:jc w:val="both"/>
        <w:rPr>
          <w:rFonts w:ascii="Arial Narrow" w:hAnsi="Arial Narrow"/>
          <w:sz w:val="24"/>
          <w:szCs w:val="24"/>
          <w:lang w:val="en-US"/>
        </w:rPr>
      </w:pPr>
      <w:proofErr w:type="gramStart"/>
      <w:r w:rsidRPr="00DF127F">
        <w:rPr>
          <w:rFonts w:ascii="Arial Narrow" w:hAnsi="Arial Narrow"/>
          <w:sz w:val="24"/>
          <w:szCs w:val="24"/>
          <w:lang w:val="en-US"/>
        </w:rPr>
        <w:t xml:space="preserve">Doyle (1998) </w:t>
      </w:r>
      <w:proofErr w:type="spellStart"/>
      <w:r w:rsidRPr="00DF127F">
        <w:rPr>
          <w:rFonts w:ascii="Arial Narrow" w:hAnsi="Arial Narrow"/>
          <w:sz w:val="24"/>
          <w:szCs w:val="24"/>
          <w:lang w:val="en-US"/>
        </w:rPr>
        <w:t>menjelaskan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peran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menasihati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digunakan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ketika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ingin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membantu</w:t>
      </w:r>
      <w:proofErr w:type="spellEnd"/>
      <w:r w:rsidRPr="00DF127F">
        <w:rPr>
          <w:rFonts w:ascii="Arial Narrow" w:hAnsi="Arial Narrow"/>
          <w:sz w:val="24"/>
          <w:szCs w:val="24"/>
        </w:rPr>
        <w:t xml:space="preserve"> konseli </w:t>
      </w:r>
      <w:proofErr w:type="spellStart"/>
      <w:r w:rsidRPr="00DF127F">
        <w:rPr>
          <w:rFonts w:ascii="Arial Narrow" w:hAnsi="Arial Narrow"/>
          <w:sz w:val="24"/>
          <w:szCs w:val="24"/>
          <w:lang w:val="en-US"/>
        </w:rPr>
        <w:t>dalam</w:t>
      </w:r>
      <w:proofErr w:type="spellEnd"/>
      <w:r w:rsidRPr="00DF127F">
        <w:rPr>
          <w:rFonts w:ascii="Arial Narrow" w:hAnsi="Arial Narrow"/>
          <w:sz w:val="24"/>
          <w:szCs w:val="24"/>
          <w:lang w:val="en-US"/>
        </w:rPr>
        <w:t xml:space="preserve"> </w:t>
      </w:r>
      <w:r w:rsidRPr="00DF127F">
        <w:rPr>
          <w:rFonts w:ascii="Arial Narrow" w:hAnsi="Arial Narrow"/>
          <w:sz w:val="24"/>
          <w:szCs w:val="24"/>
        </w:rPr>
        <w:t xml:space="preserve">memikirkan solusi </w:t>
      </w:r>
      <w:proofErr w:type="spellStart"/>
      <w:r w:rsidRPr="00DF127F">
        <w:rPr>
          <w:rFonts w:ascii="Arial Narrow" w:hAnsi="Arial Narrow"/>
          <w:sz w:val="24"/>
          <w:szCs w:val="24"/>
          <w:lang w:val="en-US"/>
        </w:rPr>
        <w:t>atas</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permasalahan</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dialami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oleh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konseli</w:t>
      </w:r>
      <w:proofErr w:type="spellEnd"/>
      <w:r w:rsidRPr="00DF127F">
        <w:rPr>
          <w:rFonts w:ascii="Arial Narrow" w:hAnsi="Arial Narrow"/>
          <w:sz w:val="24"/>
          <w:szCs w:val="24"/>
        </w:rPr>
        <w:t>, merenungkan ide yang diungkapkan dan mungkin saja bisa digunakan, serta merencanakan tindakan atau mengembangkan pilihan-pilihan yang ada.</w:t>
      </w:r>
      <w:proofErr w:type="gramEnd"/>
      <w:r w:rsidRPr="00DF127F">
        <w:rPr>
          <w:rFonts w:ascii="Arial Narrow" w:hAnsi="Arial Narrow"/>
          <w:sz w:val="24"/>
          <w:szCs w:val="24"/>
        </w:rPr>
        <w:t xml:space="preserve"> Peran ini juga dapat </w:t>
      </w:r>
      <w:proofErr w:type="spellStart"/>
      <w:r w:rsidRPr="00DF127F">
        <w:rPr>
          <w:rFonts w:ascii="Arial Narrow" w:hAnsi="Arial Narrow"/>
          <w:sz w:val="24"/>
          <w:szCs w:val="24"/>
          <w:lang w:val="en-US"/>
        </w:rPr>
        <w:t>dimunculkan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pada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proses</w:t>
      </w:r>
      <w:proofErr w:type="spellEnd"/>
      <w:r w:rsidRPr="00DF127F">
        <w:rPr>
          <w:rFonts w:ascii="Arial Narrow" w:hAnsi="Arial Narrow"/>
          <w:sz w:val="24"/>
          <w:szCs w:val="24"/>
        </w:rPr>
        <w:t xml:space="preserve"> diskusi ya</w:t>
      </w:r>
      <w:proofErr w:type="spellStart"/>
      <w:r w:rsidRPr="00DF127F">
        <w:rPr>
          <w:rFonts w:ascii="Arial Narrow" w:hAnsi="Arial Narrow"/>
          <w:sz w:val="24"/>
          <w:szCs w:val="24"/>
          <w:lang w:val="en-US"/>
        </w:rPr>
        <w:t>kni</w:t>
      </w:r>
      <w:proofErr w:type="spellEnd"/>
      <w:r w:rsidRPr="00DF127F">
        <w:rPr>
          <w:rFonts w:ascii="Arial Narrow" w:hAnsi="Arial Narrow"/>
          <w:sz w:val="24"/>
          <w:szCs w:val="24"/>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r w:rsidRPr="00DF127F">
        <w:rPr>
          <w:rFonts w:ascii="Arial Narrow" w:hAnsi="Arial Narrow"/>
          <w:sz w:val="24"/>
          <w:szCs w:val="24"/>
        </w:rPr>
        <w:t>meminta konseli untuk menyebutkan setiap saran yang telah ia dengar dan yang berhubungan dengan masalah yang sedang dihadapi untuk mengenalkan dan menguji saran secara obyektif. Peran juga berlaku</w:t>
      </w:r>
      <w:r w:rsidRPr="00DF127F">
        <w:rPr>
          <w:rFonts w:ascii="Arial Narrow" w:hAnsi="Arial Narrow"/>
          <w:sz w:val="24"/>
          <w:szCs w:val="24"/>
          <w:lang w:val="en-US"/>
        </w:rPr>
        <w:t>,</w:t>
      </w:r>
      <w:r w:rsidRPr="00DF127F">
        <w:rPr>
          <w:rFonts w:ascii="Arial Narrow" w:hAnsi="Arial Narrow"/>
          <w:sz w:val="24"/>
          <w:szCs w:val="24"/>
        </w:rPr>
        <w:t xml:space="preserve"> ketika konselor merasa bahwa masalah </w:t>
      </w:r>
      <w:r w:rsidRPr="00DF127F">
        <w:rPr>
          <w:rFonts w:ascii="Arial Narrow" w:hAnsi="Arial Narrow"/>
          <w:sz w:val="24"/>
          <w:szCs w:val="24"/>
          <w:lang w:val="en-US"/>
        </w:rPr>
        <w:t xml:space="preserve">yang </w:t>
      </w:r>
      <w:proofErr w:type="spellStart"/>
      <w:r w:rsidRPr="00DF127F">
        <w:rPr>
          <w:rFonts w:ascii="Arial Narrow" w:hAnsi="Arial Narrow"/>
          <w:sz w:val="24"/>
          <w:szCs w:val="24"/>
          <w:lang w:val="en-US"/>
        </w:rPr>
        <w:t>dihadapi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konseli</w:t>
      </w:r>
      <w:proofErr w:type="spellEnd"/>
      <w:r w:rsidRPr="00DF127F">
        <w:rPr>
          <w:rFonts w:ascii="Arial Narrow" w:hAnsi="Arial Narrow"/>
          <w:sz w:val="24"/>
          <w:szCs w:val="24"/>
        </w:rPr>
        <w:t xml:space="preserve"> perlu dialih tangankan kepada ahli lain yang lebih profesional.</w:t>
      </w:r>
    </w:p>
    <w:p w:rsidR="00B7289C" w:rsidRPr="00DF127F" w:rsidRDefault="00B7289C" w:rsidP="00B7289C">
      <w:pPr>
        <w:spacing w:after="0"/>
        <w:ind w:firstLine="720"/>
        <w:jc w:val="both"/>
        <w:rPr>
          <w:rFonts w:ascii="Arial Narrow" w:hAnsi="Arial Narrow"/>
          <w:sz w:val="24"/>
          <w:szCs w:val="24"/>
          <w:lang w:val="en-US"/>
        </w:rPr>
      </w:pPr>
      <w:r w:rsidRPr="00DF127F">
        <w:rPr>
          <w:rFonts w:ascii="Arial Narrow" w:hAnsi="Arial Narrow"/>
          <w:sz w:val="24"/>
          <w:szCs w:val="24"/>
        </w:rPr>
        <w:t xml:space="preserve"> Sebagai konselor harus hati-hati di setiap saran </w:t>
      </w:r>
      <w:r w:rsidRPr="00DF127F">
        <w:rPr>
          <w:rFonts w:ascii="Arial Narrow" w:hAnsi="Arial Narrow"/>
          <w:sz w:val="24"/>
          <w:szCs w:val="24"/>
          <w:lang w:val="en-US"/>
        </w:rPr>
        <w:t xml:space="preserve">yang </w:t>
      </w:r>
      <w:proofErr w:type="spellStart"/>
      <w:r w:rsidRPr="00DF127F">
        <w:rPr>
          <w:rFonts w:ascii="Arial Narrow" w:hAnsi="Arial Narrow"/>
          <w:sz w:val="24"/>
          <w:szCs w:val="24"/>
          <w:lang w:val="en-US"/>
        </w:rPr>
        <w:t>diberikan</w:t>
      </w:r>
      <w:proofErr w:type="spellEnd"/>
      <w:r w:rsidRPr="00DF127F">
        <w:rPr>
          <w:rFonts w:ascii="Arial Narrow" w:hAnsi="Arial Narrow"/>
          <w:sz w:val="24"/>
          <w:szCs w:val="24"/>
          <w:lang w:val="en-US"/>
        </w:rPr>
        <w:t xml:space="preserve"> </w:t>
      </w:r>
      <w:r w:rsidRPr="00DF127F">
        <w:rPr>
          <w:rFonts w:ascii="Arial Narrow" w:hAnsi="Arial Narrow"/>
          <w:sz w:val="24"/>
          <w:szCs w:val="24"/>
        </w:rPr>
        <w:t>kepada konseli, karena sangat berarti bagi konseli sebagai kerangka acuan, dan praktis untuk konseli. Selanjutnya, rekomendasi yang harus dibuat hanya bila konselor pikir itu perlu untuk memajukan proses konseling dan dimana konselor hanya memiliki beberapa pengetahuan yang jelas dan memliki keahlian (Benjamin, 1987; Cormier &amp; Cormier, 1991; Epstein, 1985 dalam Doyle, 1998).</w:t>
      </w:r>
    </w:p>
    <w:p w:rsidR="00B7289C" w:rsidRPr="00DF127F" w:rsidRDefault="00B7289C" w:rsidP="00B7289C">
      <w:pPr>
        <w:spacing w:after="0"/>
        <w:ind w:firstLine="720"/>
        <w:jc w:val="both"/>
        <w:rPr>
          <w:rFonts w:ascii="Arial Narrow" w:hAnsi="Arial Narrow"/>
          <w:sz w:val="24"/>
          <w:szCs w:val="24"/>
          <w:lang w:val="en-US"/>
        </w:rPr>
      </w:pPr>
    </w:p>
    <w:p w:rsidR="00B7289C" w:rsidRPr="00DF127F" w:rsidRDefault="00B7289C" w:rsidP="00B7289C">
      <w:pPr>
        <w:pStyle w:val="ListParagraph"/>
        <w:numPr>
          <w:ilvl w:val="0"/>
          <w:numId w:val="25"/>
        </w:numPr>
        <w:spacing w:after="0" w:line="240" w:lineRule="auto"/>
        <w:ind w:left="360"/>
        <w:jc w:val="both"/>
        <w:rPr>
          <w:rFonts w:ascii="Arial Narrow" w:hAnsi="Arial Narrow"/>
          <w:b/>
          <w:sz w:val="24"/>
          <w:szCs w:val="24"/>
        </w:rPr>
      </w:pPr>
      <w:proofErr w:type="spellStart"/>
      <w:r w:rsidRPr="00DF127F">
        <w:rPr>
          <w:rFonts w:ascii="Arial Narrow" w:hAnsi="Arial Narrow"/>
          <w:b/>
          <w:sz w:val="24"/>
          <w:szCs w:val="24"/>
        </w:rPr>
        <w:t>Penyemangat</w:t>
      </w:r>
      <w:proofErr w:type="spellEnd"/>
    </w:p>
    <w:p w:rsidR="00B7289C" w:rsidRPr="00DF127F" w:rsidRDefault="00B7289C" w:rsidP="00B7289C">
      <w:pPr>
        <w:spacing w:after="0"/>
        <w:ind w:firstLine="720"/>
        <w:jc w:val="both"/>
        <w:rPr>
          <w:rFonts w:ascii="Arial Narrow" w:hAnsi="Arial Narrow"/>
          <w:b/>
          <w:sz w:val="24"/>
          <w:szCs w:val="24"/>
          <w:lang w:val="en-US"/>
        </w:rPr>
      </w:pPr>
      <w:r w:rsidRPr="00DF127F">
        <w:rPr>
          <w:rFonts w:ascii="Arial Narrow" w:hAnsi="Arial Narrow"/>
          <w:sz w:val="24"/>
          <w:szCs w:val="24"/>
        </w:rPr>
        <w:t xml:space="preserve">Menurut Mc. Donald (dalam Sardiman, 2011) motivasi adalah perubahan dengan munculnya </w:t>
      </w:r>
      <w:r w:rsidRPr="00DF127F">
        <w:rPr>
          <w:rFonts w:ascii="Arial Narrow" w:hAnsi="Arial Narrow"/>
          <w:i/>
          <w:sz w:val="24"/>
          <w:szCs w:val="24"/>
        </w:rPr>
        <w:t>fe</w:t>
      </w:r>
      <w:r w:rsidRPr="00DF127F">
        <w:rPr>
          <w:rFonts w:ascii="Arial Narrow" w:hAnsi="Arial Narrow"/>
          <w:i/>
          <w:sz w:val="24"/>
          <w:szCs w:val="24"/>
          <w:lang w:val="en-US"/>
        </w:rPr>
        <w:t>el</w:t>
      </w:r>
      <w:r w:rsidRPr="00DF127F">
        <w:rPr>
          <w:rFonts w:ascii="Arial Narrow" w:hAnsi="Arial Narrow"/>
          <w:i/>
          <w:sz w:val="24"/>
          <w:szCs w:val="24"/>
        </w:rPr>
        <w:t>ing</w:t>
      </w:r>
      <w:r w:rsidRPr="00DF127F">
        <w:rPr>
          <w:rFonts w:ascii="Arial Narrow" w:hAnsi="Arial Narrow"/>
          <w:sz w:val="24"/>
          <w:szCs w:val="24"/>
        </w:rPr>
        <w:t xml:space="preserve"> dan didahului dengan tanggapan terhadap adanya tujuan. Dari pengertian yang dikemukakan ini mengandung tiga elemen penting: </w:t>
      </w:r>
    </w:p>
    <w:p w:rsidR="00B7289C" w:rsidRPr="00DF127F" w:rsidRDefault="00B7289C" w:rsidP="00B7289C">
      <w:pPr>
        <w:pStyle w:val="ListParagraph"/>
        <w:numPr>
          <w:ilvl w:val="0"/>
          <w:numId w:val="24"/>
        </w:numPr>
        <w:spacing w:after="0" w:line="240" w:lineRule="auto"/>
        <w:ind w:left="360"/>
        <w:jc w:val="both"/>
        <w:rPr>
          <w:rFonts w:ascii="Arial Narrow" w:hAnsi="Arial Narrow"/>
          <w:b/>
          <w:sz w:val="24"/>
          <w:szCs w:val="24"/>
        </w:rPr>
      </w:pPr>
      <w:proofErr w:type="spellStart"/>
      <w:r w:rsidRPr="00DF127F">
        <w:rPr>
          <w:rFonts w:ascii="Arial Narrow" w:hAnsi="Arial Narrow"/>
          <w:sz w:val="24"/>
          <w:szCs w:val="24"/>
        </w:rPr>
        <w:t>Motivasi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itu</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mengawali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terjadinya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perubahan</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energi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pada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diri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setiap</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individu</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manusia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Perkembangan</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motivasi</w:t>
      </w:r>
      <w:proofErr w:type="spellEnd"/>
      <w:r w:rsidRPr="00DF127F">
        <w:rPr>
          <w:rFonts w:ascii="Arial Narrow" w:hAnsi="Arial Narrow"/>
          <w:sz w:val="24"/>
          <w:szCs w:val="24"/>
        </w:rPr>
        <w:t xml:space="preserve"> </w:t>
      </w:r>
      <w:proofErr w:type="spellStart"/>
      <w:proofErr w:type="gramStart"/>
      <w:r w:rsidRPr="00DF127F">
        <w:rPr>
          <w:rFonts w:ascii="Arial Narrow" w:hAnsi="Arial Narrow"/>
          <w:sz w:val="24"/>
          <w:szCs w:val="24"/>
        </w:rPr>
        <w:t>akan</w:t>
      </w:r>
      <w:proofErr w:type="spellEnd"/>
      <w:proofErr w:type="gramEnd"/>
      <w:r w:rsidRPr="00DF127F">
        <w:rPr>
          <w:rFonts w:ascii="Arial Narrow" w:hAnsi="Arial Narrow"/>
          <w:sz w:val="24"/>
          <w:szCs w:val="24"/>
        </w:rPr>
        <w:t xml:space="preserve"> </w:t>
      </w:r>
      <w:proofErr w:type="spellStart"/>
      <w:r w:rsidRPr="00DF127F">
        <w:rPr>
          <w:rFonts w:ascii="Arial Narrow" w:hAnsi="Arial Narrow"/>
          <w:sz w:val="24"/>
          <w:szCs w:val="24"/>
        </w:rPr>
        <w:t>membawa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beberapa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perubahan</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energi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di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dalam</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sistem</w:t>
      </w:r>
      <w:proofErr w:type="spellEnd"/>
      <w:r w:rsidRPr="00DF127F">
        <w:rPr>
          <w:rFonts w:ascii="Arial Narrow" w:hAnsi="Arial Narrow"/>
          <w:sz w:val="24"/>
          <w:szCs w:val="24"/>
        </w:rPr>
        <w:t xml:space="preserve"> </w:t>
      </w:r>
      <w:proofErr w:type="spellStart"/>
      <w:r w:rsidRPr="00DF127F">
        <w:rPr>
          <w:rFonts w:ascii="Arial Narrow" w:hAnsi="Arial Narrow"/>
          <w:i/>
          <w:sz w:val="24"/>
          <w:szCs w:val="24"/>
        </w:rPr>
        <w:t>neurophysiological</w:t>
      </w:r>
      <w:proofErr w:type="spellEnd"/>
      <w:r w:rsidRPr="00DF127F">
        <w:rPr>
          <w:rFonts w:ascii="Arial Narrow" w:hAnsi="Arial Narrow"/>
          <w:i/>
          <w:sz w:val="24"/>
          <w:szCs w:val="24"/>
        </w:rPr>
        <w:t xml:space="preserve"> </w:t>
      </w:r>
      <w:r w:rsidRPr="00DF127F">
        <w:rPr>
          <w:rFonts w:ascii="Arial Narrow" w:hAnsi="Arial Narrow"/>
          <w:sz w:val="24"/>
          <w:szCs w:val="24"/>
        </w:rPr>
        <w:t xml:space="preserve">yang </w:t>
      </w:r>
      <w:proofErr w:type="spellStart"/>
      <w:r w:rsidRPr="00DF127F">
        <w:rPr>
          <w:rFonts w:ascii="Arial Narrow" w:hAnsi="Arial Narrow"/>
          <w:sz w:val="24"/>
          <w:szCs w:val="24"/>
        </w:rPr>
        <w:t>ada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pada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organisme</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manusia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Karena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menyangkut</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perubahan</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energi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manusia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walaupun</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motivasi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itu</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muncul</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dari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dalam</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diri</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manusia</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penampakannya</w:t>
      </w:r>
      <w:proofErr w:type="spellEnd"/>
      <w:r w:rsidRPr="00DF127F">
        <w:rPr>
          <w:rFonts w:ascii="Arial Narrow" w:hAnsi="Arial Narrow"/>
          <w:sz w:val="24"/>
          <w:szCs w:val="24"/>
        </w:rPr>
        <w:t xml:space="preserve"> </w:t>
      </w:r>
      <w:proofErr w:type="spellStart"/>
      <w:proofErr w:type="gramStart"/>
      <w:r w:rsidRPr="00DF127F">
        <w:rPr>
          <w:rFonts w:ascii="Arial Narrow" w:hAnsi="Arial Narrow"/>
          <w:sz w:val="24"/>
          <w:szCs w:val="24"/>
        </w:rPr>
        <w:t>akan</w:t>
      </w:r>
      <w:proofErr w:type="spellEnd"/>
      <w:proofErr w:type="gramEnd"/>
      <w:r w:rsidRPr="00DF127F">
        <w:rPr>
          <w:rFonts w:ascii="Arial Narrow" w:hAnsi="Arial Narrow"/>
          <w:sz w:val="24"/>
          <w:szCs w:val="24"/>
        </w:rPr>
        <w:t xml:space="preserve"> </w:t>
      </w:r>
      <w:proofErr w:type="spellStart"/>
      <w:r w:rsidRPr="00DF127F">
        <w:rPr>
          <w:rFonts w:ascii="Arial Narrow" w:hAnsi="Arial Narrow"/>
          <w:sz w:val="24"/>
          <w:szCs w:val="24"/>
        </w:rPr>
        <w:t>menyangkut</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kegiatan</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fisik</w:t>
      </w:r>
      <w:proofErr w:type="spellEnd"/>
      <w:r w:rsidRPr="00DF127F">
        <w:rPr>
          <w:rFonts w:ascii="Arial Narrow" w:hAnsi="Arial Narrow"/>
          <w:sz w:val="24"/>
          <w:szCs w:val="24"/>
        </w:rPr>
        <w:t xml:space="preserve"> </w:t>
      </w:r>
      <w:proofErr w:type="spellStart"/>
      <w:r w:rsidRPr="00DF127F">
        <w:rPr>
          <w:rFonts w:ascii="Arial Narrow" w:hAnsi="Arial Narrow"/>
          <w:sz w:val="24"/>
          <w:szCs w:val="24"/>
        </w:rPr>
        <w:t>manusia</w:t>
      </w:r>
      <w:proofErr w:type="spellEnd"/>
      <w:r w:rsidRPr="00DF127F">
        <w:rPr>
          <w:rFonts w:ascii="Arial Narrow" w:hAnsi="Arial Narrow"/>
          <w:sz w:val="24"/>
          <w:szCs w:val="24"/>
        </w:rPr>
        <w:t>.</w:t>
      </w:r>
    </w:p>
    <w:p w:rsidR="00B7289C" w:rsidRPr="00DF127F" w:rsidRDefault="00B7289C" w:rsidP="00B7289C">
      <w:pPr>
        <w:pStyle w:val="ListParagraph"/>
        <w:numPr>
          <w:ilvl w:val="0"/>
          <w:numId w:val="24"/>
        </w:numPr>
        <w:spacing w:after="0" w:line="240" w:lineRule="auto"/>
        <w:ind w:left="360"/>
        <w:jc w:val="both"/>
        <w:rPr>
          <w:rFonts w:ascii="Arial Narrow" w:hAnsi="Arial Narrow" w:cs="Times New Roman"/>
          <w:sz w:val="24"/>
          <w:szCs w:val="24"/>
        </w:rPr>
      </w:pPr>
      <w:proofErr w:type="spellStart"/>
      <w:r w:rsidRPr="00DF127F">
        <w:rPr>
          <w:rFonts w:ascii="Arial Narrow" w:hAnsi="Arial Narrow" w:cs="Times New Roman"/>
          <w:sz w:val="24"/>
          <w:szCs w:val="24"/>
        </w:rPr>
        <w:t>Motivasi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ditandai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dengan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munculnya</w:t>
      </w:r>
      <w:proofErr w:type="spellEnd"/>
      <w:r w:rsidRPr="00DF127F">
        <w:rPr>
          <w:rFonts w:ascii="Arial Narrow" w:hAnsi="Arial Narrow" w:cs="Times New Roman"/>
          <w:sz w:val="24"/>
          <w:szCs w:val="24"/>
        </w:rPr>
        <w:t xml:space="preserve"> rasa/</w:t>
      </w:r>
      <w:proofErr w:type="spellStart"/>
      <w:r w:rsidRPr="00DF127F">
        <w:rPr>
          <w:rFonts w:ascii="Arial Narrow" w:hAnsi="Arial Narrow" w:cs="Times New Roman"/>
          <w:sz w:val="24"/>
          <w:szCs w:val="24"/>
        </w:rPr>
        <w:t>fellin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afeksi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seseorang</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Dalam</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hal</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ini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motivasi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relevan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dengan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persoalan-persoalan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kejiwaan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afeksi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emosi</w:t>
      </w:r>
      <w:proofErr w:type="spellEnd"/>
      <w:r w:rsidRPr="00DF127F">
        <w:rPr>
          <w:rFonts w:ascii="Arial Narrow" w:hAnsi="Arial Narrow" w:cs="Times New Roman"/>
          <w:sz w:val="24"/>
          <w:szCs w:val="24"/>
        </w:rPr>
        <w:t xml:space="preserve"> yang </w:t>
      </w:r>
      <w:proofErr w:type="spellStart"/>
      <w:r w:rsidRPr="00DF127F">
        <w:rPr>
          <w:rFonts w:ascii="Arial Narrow" w:hAnsi="Arial Narrow" w:cs="Times New Roman"/>
          <w:sz w:val="24"/>
          <w:szCs w:val="24"/>
        </w:rPr>
        <w:t>dapat</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menentukan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tingkah-laku</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manusia</w:t>
      </w:r>
      <w:proofErr w:type="spellEnd"/>
      <w:r w:rsidRPr="00DF127F">
        <w:rPr>
          <w:rFonts w:ascii="Arial Narrow" w:hAnsi="Arial Narrow" w:cs="Times New Roman"/>
          <w:sz w:val="24"/>
          <w:szCs w:val="24"/>
        </w:rPr>
        <w:t>.</w:t>
      </w:r>
    </w:p>
    <w:p w:rsidR="00B7289C" w:rsidRPr="00DF127F" w:rsidRDefault="00B7289C" w:rsidP="00B7289C">
      <w:pPr>
        <w:pStyle w:val="ListParagraph"/>
        <w:numPr>
          <w:ilvl w:val="0"/>
          <w:numId w:val="24"/>
        </w:numPr>
        <w:spacing w:after="0" w:line="240" w:lineRule="auto"/>
        <w:ind w:left="360"/>
        <w:jc w:val="both"/>
        <w:rPr>
          <w:rFonts w:ascii="Arial Narrow" w:hAnsi="Arial Narrow" w:cs="Times New Roman"/>
          <w:sz w:val="24"/>
          <w:szCs w:val="24"/>
        </w:rPr>
      </w:pPr>
      <w:proofErr w:type="spellStart"/>
      <w:r w:rsidRPr="00DF127F">
        <w:rPr>
          <w:rFonts w:ascii="Arial Narrow" w:hAnsi="Arial Narrow" w:cs="Times New Roman"/>
          <w:sz w:val="24"/>
          <w:szCs w:val="24"/>
        </w:rPr>
        <w:t>Motivasi</w:t>
      </w:r>
      <w:proofErr w:type="spellEnd"/>
      <w:r w:rsidRPr="00DF127F">
        <w:rPr>
          <w:rFonts w:ascii="Arial Narrow" w:hAnsi="Arial Narrow" w:cs="Times New Roman"/>
          <w:sz w:val="24"/>
          <w:szCs w:val="24"/>
        </w:rPr>
        <w:t xml:space="preserve"> </w:t>
      </w:r>
      <w:proofErr w:type="spellStart"/>
      <w:proofErr w:type="gramStart"/>
      <w:r w:rsidRPr="00DF127F">
        <w:rPr>
          <w:rFonts w:ascii="Arial Narrow" w:hAnsi="Arial Narrow" w:cs="Times New Roman"/>
          <w:sz w:val="24"/>
          <w:szCs w:val="24"/>
        </w:rPr>
        <w:t>akan</w:t>
      </w:r>
      <w:proofErr w:type="spellEnd"/>
      <w:proofErr w:type="gram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dirangsang</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karena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adanya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tujuan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Jadi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motivasi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dalam</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hal</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ini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sebenarnya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merupakan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respons</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dari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suatu</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aksi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yakni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tujuan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Motivasi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memang</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muncul</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dari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dalam</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diri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manusia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tetapi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kemunculannya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karena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terangsang</w:t>
      </w:r>
      <w:proofErr w:type="spellEnd"/>
      <w:r w:rsidRPr="00DF127F">
        <w:rPr>
          <w:rFonts w:ascii="Arial Narrow" w:hAnsi="Arial Narrow" w:cs="Times New Roman"/>
          <w:sz w:val="24"/>
          <w:szCs w:val="24"/>
        </w:rPr>
        <w:t>/</w:t>
      </w:r>
      <w:proofErr w:type="spellStart"/>
      <w:r w:rsidRPr="00DF127F">
        <w:rPr>
          <w:rFonts w:ascii="Arial Narrow" w:hAnsi="Arial Narrow" w:cs="Times New Roman"/>
          <w:sz w:val="24"/>
          <w:szCs w:val="24"/>
        </w:rPr>
        <w:t>terdorong</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oleh</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adanya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unsur</w:t>
      </w:r>
      <w:proofErr w:type="spellEnd"/>
      <w:r w:rsidRPr="00DF127F">
        <w:rPr>
          <w:rFonts w:ascii="Arial Narrow" w:hAnsi="Arial Narrow" w:cs="Times New Roman"/>
          <w:sz w:val="24"/>
          <w:szCs w:val="24"/>
        </w:rPr>
        <w:t xml:space="preserve"> lain, </w:t>
      </w:r>
      <w:proofErr w:type="spellStart"/>
      <w:r w:rsidRPr="00DF127F">
        <w:rPr>
          <w:rFonts w:ascii="Arial Narrow" w:hAnsi="Arial Narrow" w:cs="Times New Roman"/>
          <w:sz w:val="24"/>
          <w:szCs w:val="24"/>
        </w:rPr>
        <w:t>dalam</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hal</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ini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adalah</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i/>
          <w:sz w:val="24"/>
          <w:szCs w:val="24"/>
        </w:rPr>
        <w:t>tujuan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Tujuan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ini</w:t>
      </w:r>
      <w:proofErr w:type="spellEnd"/>
      <w:r w:rsidRPr="00DF127F">
        <w:rPr>
          <w:rFonts w:ascii="Arial Narrow" w:hAnsi="Arial Narrow" w:cs="Times New Roman"/>
          <w:sz w:val="24"/>
          <w:szCs w:val="24"/>
        </w:rPr>
        <w:t xml:space="preserve"> </w:t>
      </w:r>
      <w:proofErr w:type="spellStart"/>
      <w:proofErr w:type="gramStart"/>
      <w:r w:rsidRPr="00DF127F">
        <w:rPr>
          <w:rFonts w:ascii="Arial Narrow" w:hAnsi="Arial Narrow" w:cs="Times New Roman"/>
          <w:sz w:val="24"/>
          <w:szCs w:val="24"/>
        </w:rPr>
        <w:t>akan</w:t>
      </w:r>
      <w:proofErr w:type="spellEnd"/>
      <w:proofErr w:type="gram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menyangkut</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soal</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kebutuhan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manusia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sesuai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dengan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pendapat</w:t>
      </w:r>
      <w:proofErr w:type="spellEnd"/>
      <w:r w:rsidRPr="00DF127F">
        <w:rPr>
          <w:rFonts w:ascii="Arial Narrow" w:hAnsi="Arial Narrow" w:cs="Times New Roman"/>
          <w:sz w:val="24"/>
          <w:szCs w:val="24"/>
        </w:rPr>
        <w:t xml:space="preserve"> Maslow </w:t>
      </w:r>
      <w:proofErr w:type="spellStart"/>
      <w:r w:rsidRPr="00DF127F">
        <w:rPr>
          <w:rFonts w:ascii="Arial Narrow" w:hAnsi="Arial Narrow" w:cs="Times New Roman"/>
          <w:sz w:val="24"/>
          <w:szCs w:val="24"/>
        </w:rPr>
        <w:t>yakni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manusia</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memiliki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tujuan</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prioritas</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dalam</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memenuhi</w:t>
      </w:r>
      <w:proofErr w:type="spellEnd"/>
      <w:r w:rsidRPr="00DF127F">
        <w:rPr>
          <w:rFonts w:ascii="Arial Narrow" w:hAnsi="Arial Narrow" w:cs="Times New Roman"/>
          <w:sz w:val="24"/>
          <w:szCs w:val="24"/>
        </w:rPr>
        <w:t xml:space="preserve"> </w:t>
      </w:r>
      <w:proofErr w:type="spellStart"/>
      <w:r w:rsidRPr="00DF127F">
        <w:rPr>
          <w:rFonts w:ascii="Arial Narrow" w:hAnsi="Arial Narrow" w:cs="Times New Roman"/>
          <w:sz w:val="24"/>
          <w:szCs w:val="24"/>
        </w:rPr>
        <w:t>kebutuhannya</w:t>
      </w:r>
      <w:proofErr w:type="spellEnd"/>
      <w:r w:rsidRPr="00DF127F">
        <w:rPr>
          <w:rFonts w:ascii="Arial Narrow" w:hAnsi="Arial Narrow" w:cs="Times New Roman"/>
          <w:sz w:val="24"/>
          <w:szCs w:val="24"/>
        </w:rPr>
        <w:t>.</w:t>
      </w:r>
    </w:p>
    <w:p w:rsidR="00B7289C" w:rsidRPr="00DF127F" w:rsidRDefault="00B7289C" w:rsidP="00B7289C">
      <w:pPr>
        <w:pStyle w:val="ListParagraph"/>
        <w:spacing w:after="0" w:line="240" w:lineRule="auto"/>
        <w:ind w:left="360"/>
        <w:jc w:val="both"/>
        <w:rPr>
          <w:rFonts w:ascii="Arial Narrow" w:hAnsi="Arial Narrow"/>
          <w:sz w:val="24"/>
          <w:szCs w:val="24"/>
        </w:rPr>
      </w:pPr>
    </w:p>
    <w:p w:rsidR="00B7289C" w:rsidRPr="00DF127F" w:rsidRDefault="00B7289C" w:rsidP="00B7289C">
      <w:pPr>
        <w:pStyle w:val="ListParagraph"/>
        <w:numPr>
          <w:ilvl w:val="0"/>
          <w:numId w:val="25"/>
        </w:numPr>
        <w:spacing w:after="0" w:line="240" w:lineRule="auto"/>
        <w:ind w:left="360"/>
        <w:jc w:val="both"/>
        <w:rPr>
          <w:rFonts w:ascii="Arial Narrow" w:hAnsi="Arial Narrow"/>
          <w:b/>
          <w:sz w:val="24"/>
          <w:szCs w:val="24"/>
        </w:rPr>
      </w:pPr>
      <w:proofErr w:type="spellStart"/>
      <w:r w:rsidRPr="00DF127F">
        <w:rPr>
          <w:rFonts w:ascii="Arial Narrow" w:hAnsi="Arial Narrow"/>
          <w:b/>
          <w:sz w:val="24"/>
          <w:szCs w:val="24"/>
        </w:rPr>
        <w:t>Pencegah</w:t>
      </w:r>
      <w:proofErr w:type="spellEnd"/>
    </w:p>
    <w:p w:rsidR="00B7289C" w:rsidRPr="00DF127F" w:rsidRDefault="00B7289C" w:rsidP="00B7289C">
      <w:pPr>
        <w:spacing w:after="0"/>
        <w:ind w:firstLine="720"/>
        <w:jc w:val="both"/>
        <w:rPr>
          <w:rFonts w:ascii="Arial Narrow" w:hAnsi="Arial Narrow"/>
          <w:sz w:val="24"/>
          <w:szCs w:val="24"/>
          <w:lang w:val="en-US"/>
        </w:rPr>
      </w:pPr>
      <w:r w:rsidRPr="00DF127F">
        <w:rPr>
          <w:rFonts w:ascii="Arial Narrow" w:hAnsi="Arial Narrow"/>
          <w:sz w:val="24"/>
          <w:szCs w:val="24"/>
        </w:rPr>
        <w:t>Berkaitan dengan upaya konselor untuk senantiasa mengantisipasi berbagai masalah yang mungkin terjadi dan berupaya untuk mencegahnya, supaya tidak dialami oleh konseli (Hikmawati). Melalui fungsi ini, konselor meemberikan bimbingan kepada konseli tentang cara menghindarkan diri dari perbuatan atau kegiatan yang membahayakan dirinya. Menurut Asmani (2010) juga menjelaskan bahwa dalam fungsi pencegahan ini, layanan yang diberikan berupa bantuan bagi para siswa agar terhindar dari berbagai masalah yang dapat menghambat perkembangannya</w:t>
      </w:r>
      <w:r w:rsidRPr="00DF127F">
        <w:rPr>
          <w:rFonts w:ascii="Arial Narrow" w:hAnsi="Arial Narrow"/>
          <w:sz w:val="24"/>
          <w:szCs w:val="24"/>
          <w:lang w:val="en-US"/>
        </w:rPr>
        <w:t>.</w:t>
      </w:r>
    </w:p>
    <w:p w:rsidR="00B7289C" w:rsidRPr="00DF127F" w:rsidRDefault="00B7289C" w:rsidP="00B7289C">
      <w:pPr>
        <w:spacing w:after="0"/>
        <w:ind w:firstLine="720"/>
        <w:jc w:val="both"/>
        <w:rPr>
          <w:rFonts w:ascii="Arial Narrow" w:hAnsi="Arial Narrow"/>
          <w:b/>
          <w:sz w:val="24"/>
          <w:szCs w:val="24"/>
          <w:lang w:val="en-US"/>
        </w:rPr>
      </w:pPr>
    </w:p>
    <w:p w:rsidR="00B7289C" w:rsidRPr="00DF127F" w:rsidRDefault="00B7289C" w:rsidP="00B7289C">
      <w:pPr>
        <w:pStyle w:val="ListParagraph"/>
        <w:numPr>
          <w:ilvl w:val="0"/>
          <w:numId w:val="25"/>
        </w:numPr>
        <w:spacing w:after="0" w:line="240" w:lineRule="auto"/>
        <w:ind w:left="360"/>
        <w:jc w:val="both"/>
        <w:rPr>
          <w:rFonts w:ascii="Arial Narrow" w:hAnsi="Arial Narrow"/>
          <w:b/>
          <w:sz w:val="24"/>
          <w:szCs w:val="24"/>
        </w:rPr>
      </w:pPr>
      <w:proofErr w:type="spellStart"/>
      <w:r w:rsidRPr="00DF127F">
        <w:rPr>
          <w:rFonts w:ascii="Arial Narrow" w:hAnsi="Arial Narrow"/>
          <w:b/>
          <w:sz w:val="24"/>
          <w:szCs w:val="24"/>
        </w:rPr>
        <w:t>Pelayan</w:t>
      </w:r>
      <w:proofErr w:type="spellEnd"/>
    </w:p>
    <w:p w:rsidR="00B7289C" w:rsidRPr="00DF127F" w:rsidRDefault="00B7289C" w:rsidP="00B7289C">
      <w:pPr>
        <w:spacing w:after="0"/>
        <w:ind w:firstLine="720"/>
        <w:jc w:val="both"/>
        <w:rPr>
          <w:rFonts w:ascii="Arial Narrow" w:hAnsi="Arial Narrow"/>
          <w:sz w:val="24"/>
          <w:szCs w:val="24"/>
        </w:rPr>
      </w:pPr>
      <w:r w:rsidRPr="00DF127F">
        <w:rPr>
          <w:rFonts w:ascii="Arial Narrow" w:hAnsi="Arial Narrow"/>
          <w:sz w:val="24"/>
          <w:szCs w:val="24"/>
        </w:rPr>
        <w:t>Pelayanan bimbingan dan konseling di sekolah/madrasah merupakan usaha untuk membantu peserta didik dalam pengembangan kehidupan pribadi, kehidupan sosial, kegiatan belajar, serta perencanaan dan pengembangan karier (Asmani, 2010)</w:t>
      </w:r>
    </w:p>
    <w:p w:rsidR="00B7289C" w:rsidRPr="00DF127F" w:rsidRDefault="00B7289C" w:rsidP="00B7289C">
      <w:pPr>
        <w:spacing w:after="0"/>
        <w:jc w:val="both"/>
        <w:rPr>
          <w:rFonts w:ascii="Arial Narrow" w:hAnsi="Arial Narrow"/>
          <w:sz w:val="24"/>
          <w:szCs w:val="24"/>
        </w:rPr>
      </w:pPr>
      <w:r w:rsidRPr="00DF127F">
        <w:rPr>
          <w:rFonts w:ascii="Arial Narrow" w:hAnsi="Arial Narrow"/>
          <w:sz w:val="24"/>
          <w:szCs w:val="24"/>
        </w:rPr>
        <w:lastRenderedPageBreak/>
        <w:t>Hikmawati (2014) pelayanan bimbingan dan konseling memfasilitasi pengembangan peserta didik, secara individual, kelompok, dan/atau klasikal sesuai dengan kebutuhan, potensi, bakat, minat, perkembangan, kondisi, serta peluang-peluang yang dimiliki.</w:t>
      </w:r>
    </w:p>
    <w:p w:rsidR="00B7289C" w:rsidRPr="00DF127F" w:rsidRDefault="00B7289C" w:rsidP="00B7289C">
      <w:pPr>
        <w:spacing w:after="0"/>
        <w:jc w:val="both"/>
        <w:rPr>
          <w:rFonts w:ascii="Arial Narrow" w:hAnsi="Arial Narrow"/>
          <w:sz w:val="24"/>
          <w:szCs w:val="24"/>
          <w:lang w:val="en-US"/>
        </w:rPr>
      </w:pPr>
      <w:r w:rsidRPr="00DF127F">
        <w:rPr>
          <w:rFonts w:ascii="Arial Narrow" w:hAnsi="Arial Narrow"/>
          <w:sz w:val="24"/>
          <w:szCs w:val="24"/>
        </w:rPr>
        <w:t xml:space="preserve">Konselor sebagai fasilitator dan reflektor. </w:t>
      </w:r>
      <w:proofErr w:type="spellStart"/>
      <w:proofErr w:type="gram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disebut</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sebagai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fasilitator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karena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memfasilitasi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atau</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mengakomodasi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mencapai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pemahaman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diri</w:t>
      </w:r>
      <w:proofErr w:type="spellEnd"/>
      <w:r w:rsidRPr="00DF127F">
        <w:rPr>
          <w:rFonts w:ascii="Arial Narrow" w:hAnsi="Arial Narrow"/>
          <w:sz w:val="24"/>
          <w:szCs w:val="24"/>
          <w:lang w:val="en-US"/>
        </w:rPr>
        <w:t>.</w:t>
      </w:r>
      <w:proofErr w:type="gramEnd"/>
      <w:r w:rsidRPr="00DF127F">
        <w:rPr>
          <w:rFonts w:ascii="Arial Narrow" w:hAnsi="Arial Narrow"/>
          <w:sz w:val="24"/>
          <w:szCs w:val="24"/>
          <w:lang w:val="en-US"/>
        </w:rPr>
        <w:t xml:space="preserve"> </w:t>
      </w:r>
      <w:r w:rsidRPr="00DF127F">
        <w:rPr>
          <w:rFonts w:ascii="Arial Narrow" w:hAnsi="Arial Narrow"/>
          <w:sz w:val="24"/>
          <w:szCs w:val="24"/>
        </w:rPr>
        <w:t xml:space="preserve">Disebut fasilitator karena konselor memfasilitasi atau mengakomodasi konseli mencapai pemahaman diri.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d</w:t>
      </w:r>
      <w:r w:rsidRPr="00DF127F">
        <w:rPr>
          <w:rFonts w:ascii="Arial Narrow" w:hAnsi="Arial Narrow"/>
          <w:sz w:val="24"/>
          <w:szCs w:val="24"/>
        </w:rPr>
        <w:t>isebut reflektor karena konselor mengklarifikasi dan memantulkan kembali pada konseli perasaan dan sikap yang diekspresikannya terhadap konselor sebagai representasi orang lain (Gibson &amp; Mitchell, 2011).</w:t>
      </w:r>
    </w:p>
    <w:p w:rsidR="00B7289C" w:rsidRPr="00DF127F" w:rsidRDefault="00B7289C" w:rsidP="00B7289C">
      <w:pPr>
        <w:spacing w:after="0"/>
        <w:jc w:val="both"/>
        <w:rPr>
          <w:rFonts w:ascii="Arial Narrow" w:hAnsi="Arial Narrow"/>
          <w:sz w:val="24"/>
          <w:szCs w:val="24"/>
          <w:lang w:val="en-US"/>
        </w:rPr>
      </w:pPr>
    </w:p>
    <w:p w:rsidR="00B7289C" w:rsidRPr="00DF127F" w:rsidRDefault="00B7289C" w:rsidP="00B7289C">
      <w:pPr>
        <w:pStyle w:val="ListParagraph"/>
        <w:numPr>
          <w:ilvl w:val="0"/>
          <w:numId w:val="25"/>
        </w:numPr>
        <w:spacing w:after="0" w:line="240" w:lineRule="auto"/>
        <w:ind w:left="360"/>
        <w:jc w:val="both"/>
        <w:rPr>
          <w:rFonts w:ascii="Arial Narrow" w:hAnsi="Arial Narrow"/>
          <w:b/>
          <w:sz w:val="24"/>
          <w:szCs w:val="24"/>
        </w:rPr>
      </w:pPr>
      <w:r w:rsidRPr="00DF127F">
        <w:rPr>
          <w:rFonts w:ascii="Arial Narrow" w:hAnsi="Arial Narrow"/>
          <w:b/>
          <w:sz w:val="24"/>
          <w:szCs w:val="24"/>
        </w:rPr>
        <w:t>Ramah</w:t>
      </w:r>
    </w:p>
    <w:p w:rsidR="00B7289C" w:rsidRPr="00DF127F" w:rsidRDefault="00B7289C" w:rsidP="00B7289C">
      <w:pPr>
        <w:spacing w:after="0"/>
        <w:ind w:firstLine="720"/>
        <w:jc w:val="both"/>
        <w:rPr>
          <w:rFonts w:ascii="Arial Narrow" w:hAnsi="Arial Narrow"/>
          <w:sz w:val="24"/>
          <w:szCs w:val="24"/>
        </w:rPr>
      </w:pPr>
      <w:r w:rsidRPr="00DF127F">
        <w:rPr>
          <w:rFonts w:ascii="Arial Narrow" w:hAnsi="Arial Narrow"/>
          <w:sz w:val="24"/>
          <w:szCs w:val="24"/>
        </w:rPr>
        <w:t xml:space="preserve">Pribadi yang ramah merupakan penerimaan tanpa syarat. Mappiare (2011) menjelaskan bahwa penerimaan sebagai salah satu sikap dasar konselor mengacu pada kesediaan konselor memiliki penghargaan tanpa menggunakan standar ukuran prasyaratan tertentu terhadap individu sebagai manusia atau pribadi yang utuh. Komalasari, dkk. (2011) </w:t>
      </w:r>
      <w:r w:rsidRPr="00DF127F">
        <w:rPr>
          <w:rFonts w:ascii="Arial Narrow" w:hAnsi="Arial Narrow"/>
          <w:i/>
          <w:sz w:val="24"/>
          <w:szCs w:val="24"/>
        </w:rPr>
        <w:t xml:space="preserve">acceptance </w:t>
      </w:r>
      <w:r w:rsidRPr="00DF127F">
        <w:rPr>
          <w:rFonts w:ascii="Arial Narrow" w:hAnsi="Arial Narrow"/>
          <w:sz w:val="24"/>
          <w:szCs w:val="24"/>
        </w:rPr>
        <w:t>adalah menunjukkan penghargaan yang spontan terhadap konseli, dan menerimanya sebagai individu yang berbeda dengan konselor. Perbedaan antara konselor dapat terjadi pada nila-nilai, persepsi diri, maupun pengalaman-pengalaman hidupnya. Penerimaan ini bertujuan membangun hubungan terapeutik menjadi lebih konstruktif</w:t>
      </w:r>
    </w:p>
    <w:p w:rsidR="00B7289C" w:rsidRPr="00DF127F" w:rsidRDefault="00B7289C" w:rsidP="00B7289C">
      <w:pPr>
        <w:spacing w:after="0"/>
        <w:jc w:val="both"/>
        <w:rPr>
          <w:rFonts w:ascii="Arial Narrow" w:hAnsi="Arial Narrow"/>
          <w:sz w:val="24"/>
          <w:szCs w:val="24"/>
          <w:lang w:val="en-US"/>
        </w:rPr>
      </w:pPr>
    </w:p>
    <w:p w:rsidR="00B7289C" w:rsidRPr="00DF127F" w:rsidRDefault="00B7289C" w:rsidP="00B7289C">
      <w:pPr>
        <w:pStyle w:val="ListParagraph"/>
        <w:numPr>
          <w:ilvl w:val="0"/>
          <w:numId w:val="25"/>
        </w:numPr>
        <w:spacing w:after="0" w:line="240" w:lineRule="auto"/>
        <w:ind w:left="360"/>
        <w:jc w:val="both"/>
        <w:rPr>
          <w:rFonts w:ascii="Arial Narrow" w:hAnsi="Arial Narrow"/>
          <w:b/>
          <w:sz w:val="24"/>
          <w:szCs w:val="24"/>
        </w:rPr>
      </w:pPr>
      <w:proofErr w:type="spellStart"/>
      <w:r w:rsidRPr="00DF127F">
        <w:rPr>
          <w:rFonts w:ascii="Arial Narrow" w:hAnsi="Arial Narrow"/>
          <w:b/>
          <w:sz w:val="24"/>
          <w:szCs w:val="24"/>
        </w:rPr>
        <w:t>Bijaksana</w:t>
      </w:r>
      <w:proofErr w:type="spellEnd"/>
    </w:p>
    <w:p w:rsidR="00B7289C" w:rsidRPr="00DF127F" w:rsidRDefault="00B7289C" w:rsidP="00845FB7">
      <w:pPr>
        <w:spacing w:after="0"/>
        <w:ind w:firstLine="720"/>
        <w:jc w:val="both"/>
        <w:rPr>
          <w:rFonts w:ascii="Arial Narrow" w:hAnsi="Arial Narrow"/>
          <w:sz w:val="24"/>
          <w:szCs w:val="24"/>
          <w:lang w:val="en-US"/>
        </w:rPr>
      </w:pPr>
      <w:r w:rsidRPr="00DF127F">
        <w:rPr>
          <w:rFonts w:ascii="Arial Narrow" w:hAnsi="Arial Narrow"/>
          <w:sz w:val="24"/>
          <w:szCs w:val="24"/>
        </w:rPr>
        <w:t xml:space="preserve">Dalam bimbingan dan konseling, konselor yang bijaksana adalah konselor </w:t>
      </w:r>
      <w:r w:rsidRPr="00DF127F">
        <w:rPr>
          <w:rFonts w:ascii="Arial Narrow" w:hAnsi="Arial Narrow"/>
          <w:sz w:val="24"/>
          <w:szCs w:val="24"/>
          <w:lang w:val="en-US"/>
        </w:rPr>
        <w:t xml:space="preserve">yang </w:t>
      </w:r>
      <w:r w:rsidRPr="00DF127F">
        <w:rPr>
          <w:rFonts w:ascii="Arial Narrow" w:hAnsi="Arial Narrow"/>
          <w:sz w:val="24"/>
          <w:szCs w:val="24"/>
        </w:rPr>
        <w:t xml:space="preserve">sadar dirinya sebagai seorang </w:t>
      </w:r>
      <w:r w:rsidRPr="00DF127F">
        <w:rPr>
          <w:rFonts w:ascii="Arial Narrow" w:hAnsi="Arial Narrow"/>
          <w:i/>
          <w:sz w:val="24"/>
          <w:szCs w:val="24"/>
        </w:rPr>
        <w:t>helping pr</w:t>
      </w:r>
      <w:r w:rsidRPr="00DF127F">
        <w:rPr>
          <w:rFonts w:ascii="Arial Narrow" w:hAnsi="Arial Narrow"/>
          <w:i/>
          <w:sz w:val="24"/>
          <w:szCs w:val="24"/>
          <w:lang w:val="en-US"/>
        </w:rPr>
        <w:t>o</w:t>
      </w:r>
      <w:r w:rsidRPr="00DF127F">
        <w:rPr>
          <w:rFonts w:ascii="Arial Narrow" w:hAnsi="Arial Narrow"/>
          <w:i/>
          <w:sz w:val="24"/>
          <w:szCs w:val="24"/>
        </w:rPr>
        <w:t>fession</w:t>
      </w:r>
      <w:r w:rsidRPr="00DF127F">
        <w:rPr>
          <w:rFonts w:ascii="Arial Narrow" w:hAnsi="Arial Narrow"/>
          <w:sz w:val="24"/>
          <w:szCs w:val="24"/>
        </w:rPr>
        <w:t xml:space="preserve">. </w:t>
      </w:r>
      <w:r w:rsidRPr="00DF127F">
        <w:rPr>
          <w:rFonts w:ascii="Arial Narrow" w:hAnsi="Arial Narrow"/>
          <w:i/>
          <w:sz w:val="24"/>
          <w:szCs w:val="24"/>
        </w:rPr>
        <w:t>Self awar</w:t>
      </w:r>
      <w:r w:rsidRPr="00DF127F">
        <w:rPr>
          <w:rFonts w:ascii="Arial Narrow" w:hAnsi="Arial Narrow"/>
          <w:i/>
          <w:sz w:val="24"/>
          <w:szCs w:val="24"/>
          <w:lang w:val="en-US"/>
        </w:rPr>
        <w:t>e</w:t>
      </w:r>
      <w:r w:rsidRPr="00DF127F">
        <w:rPr>
          <w:rFonts w:ascii="Arial Narrow" w:hAnsi="Arial Narrow"/>
          <w:i/>
          <w:sz w:val="24"/>
          <w:szCs w:val="24"/>
        </w:rPr>
        <w:t>nes</w:t>
      </w:r>
      <w:r w:rsidRPr="00DF127F">
        <w:rPr>
          <w:rFonts w:ascii="Arial Narrow" w:hAnsi="Arial Narrow"/>
          <w:sz w:val="24"/>
          <w:szCs w:val="24"/>
        </w:rPr>
        <w:t xml:space="preserve"> sendiri merupakan sikap dasar yang kemudian membentuk sikap-sikap lainnya. Maka seorang konselor harus mampu menjawab jelas pertanyaan siapakah saya?, apakah yang penting bagi saya?, apakah signifikansi sosial bagi saya apa yang saya lakukan dan mengapa saya menjadi seorang helper/konselor? (Mappiare, 2011).</w:t>
      </w:r>
      <w:r w:rsidRPr="00DF127F">
        <w:rPr>
          <w:rFonts w:ascii="Arial Narrow" w:hAnsi="Arial Narrow"/>
          <w:sz w:val="24"/>
          <w:szCs w:val="24"/>
          <w:lang w:val="en-US"/>
        </w:rPr>
        <w:t xml:space="preserve"> </w:t>
      </w:r>
      <w:r w:rsidRPr="00DF127F">
        <w:rPr>
          <w:rFonts w:ascii="Arial Narrow" w:hAnsi="Arial Narrow"/>
          <w:sz w:val="24"/>
          <w:szCs w:val="24"/>
        </w:rPr>
        <w:t>Konselor juga bijaksana dalam menerima konseli yang berlatar belakang budaya yang berbeda. Ahmed, dkk (2011) bahwa konselor tidak boleh menggunakan stereotypes, menilai, dan memaksakan nilai yang dipegang oleh konselor kepada konseli. Konselor harus memiliki kesadaran dan rasa menghargai akan adanya perbedaan budaya antara konselor dan konseli.</w:t>
      </w:r>
    </w:p>
    <w:p w:rsidR="00845FB7" w:rsidRPr="00DF127F" w:rsidRDefault="00845FB7" w:rsidP="00845FB7">
      <w:pPr>
        <w:spacing w:after="0"/>
        <w:ind w:firstLine="720"/>
        <w:jc w:val="both"/>
        <w:rPr>
          <w:rFonts w:ascii="Arial Narrow" w:hAnsi="Arial Narrow"/>
          <w:sz w:val="24"/>
          <w:szCs w:val="24"/>
          <w:lang w:val="en-US"/>
        </w:rPr>
      </w:pPr>
    </w:p>
    <w:p w:rsidR="00B7289C" w:rsidRPr="00DF127F" w:rsidRDefault="00B7289C" w:rsidP="00B7289C">
      <w:pPr>
        <w:pStyle w:val="ListParagraph"/>
        <w:numPr>
          <w:ilvl w:val="0"/>
          <w:numId w:val="25"/>
        </w:numPr>
        <w:spacing w:after="0" w:line="240" w:lineRule="auto"/>
        <w:ind w:left="360"/>
        <w:jc w:val="both"/>
        <w:rPr>
          <w:rFonts w:ascii="Arial Narrow" w:hAnsi="Arial Narrow"/>
          <w:b/>
          <w:sz w:val="24"/>
          <w:szCs w:val="24"/>
        </w:rPr>
      </w:pPr>
      <w:proofErr w:type="spellStart"/>
      <w:r w:rsidRPr="00DF127F">
        <w:rPr>
          <w:rFonts w:ascii="Arial Narrow" w:hAnsi="Arial Narrow"/>
          <w:b/>
          <w:sz w:val="24"/>
          <w:szCs w:val="24"/>
        </w:rPr>
        <w:t>Jujur</w:t>
      </w:r>
      <w:proofErr w:type="spellEnd"/>
    </w:p>
    <w:p w:rsidR="00B7289C" w:rsidRPr="00DF127F" w:rsidRDefault="00B7289C" w:rsidP="00B7289C">
      <w:pPr>
        <w:spacing w:after="0"/>
        <w:ind w:firstLine="720"/>
        <w:jc w:val="both"/>
        <w:rPr>
          <w:rFonts w:ascii="Arial Narrow" w:hAnsi="Arial Narrow"/>
          <w:i/>
          <w:sz w:val="24"/>
          <w:szCs w:val="24"/>
          <w:lang w:val="en-US"/>
        </w:rPr>
      </w:pPr>
      <w:r w:rsidRPr="00DF127F">
        <w:rPr>
          <w:rFonts w:ascii="Arial Narrow" w:hAnsi="Arial Narrow"/>
          <w:sz w:val="24"/>
          <w:szCs w:val="24"/>
        </w:rPr>
        <w:t>Mappiare (201</w:t>
      </w:r>
      <w:r w:rsidRPr="00DF127F">
        <w:rPr>
          <w:rFonts w:ascii="Arial Narrow" w:hAnsi="Arial Narrow"/>
          <w:sz w:val="24"/>
          <w:szCs w:val="24"/>
          <w:lang w:val="en-US"/>
        </w:rPr>
        <w:t>1</w:t>
      </w:r>
      <w:r w:rsidRPr="00DF127F">
        <w:rPr>
          <w:rFonts w:ascii="Arial Narrow" w:hAnsi="Arial Narrow"/>
          <w:sz w:val="24"/>
          <w:szCs w:val="24"/>
        </w:rPr>
        <w:t>) kesejatian (</w:t>
      </w:r>
      <w:r w:rsidRPr="00DF127F">
        <w:rPr>
          <w:rFonts w:ascii="Arial Narrow" w:hAnsi="Arial Narrow"/>
          <w:i/>
          <w:sz w:val="24"/>
          <w:szCs w:val="24"/>
        </w:rPr>
        <w:t>Authenticity</w:t>
      </w:r>
      <w:r w:rsidRPr="00DF127F">
        <w:rPr>
          <w:rFonts w:ascii="Arial Narrow" w:hAnsi="Arial Narrow"/>
          <w:sz w:val="24"/>
          <w:szCs w:val="24"/>
        </w:rPr>
        <w:t>) pada dasarnya menunjuk pada keselarasan (harmoni) yang mesti ada dalam pikiran dan perasaan konselor dengan apa yang terungkap melalui perbuatan ataupun ucapan verbalnya. Beliau juga menjelaskan keterbukaan (</w:t>
      </w:r>
      <w:r w:rsidRPr="00DF127F">
        <w:rPr>
          <w:rFonts w:ascii="Arial Narrow" w:hAnsi="Arial Narrow"/>
          <w:i/>
          <w:sz w:val="24"/>
          <w:szCs w:val="24"/>
        </w:rPr>
        <w:t>Openess atau disclosure</w:t>
      </w:r>
      <w:r w:rsidRPr="00DF127F">
        <w:rPr>
          <w:rFonts w:ascii="Arial Narrow" w:hAnsi="Arial Narrow"/>
          <w:sz w:val="24"/>
          <w:szCs w:val="24"/>
        </w:rPr>
        <w:t>) pada konselor merupakan kualitas pribadi yang dapat disebut sebagai cara konselor mengungkapkan kesejatiannya.</w:t>
      </w:r>
      <w:r w:rsidRPr="00DF127F">
        <w:rPr>
          <w:rFonts w:ascii="Arial Narrow" w:hAnsi="Arial Narrow"/>
          <w:sz w:val="24"/>
          <w:szCs w:val="24"/>
          <w:lang w:val="en-US"/>
        </w:rPr>
        <w:t xml:space="preserve"> </w:t>
      </w:r>
      <w:r w:rsidRPr="00DF127F">
        <w:rPr>
          <w:rFonts w:ascii="Arial Narrow" w:hAnsi="Arial Narrow"/>
          <w:sz w:val="24"/>
          <w:szCs w:val="24"/>
        </w:rPr>
        <w:t>Gladding (2009) kesejatian merupakan kondisi transparan di dalam hubungan terapi dengan menghilangkan aturan penghalang. Hal ini adalah kesiapan konselor untuk mengesampingkan kepedulian dan kesibukan pribadi dan ada serta terbuka di dalam hubungan dengan konseli.</w:t>
      </w:r>
      <w:r w:rsidRPr="00DF127F">
        <w:rPr>
          <w:rFonts w:ascii="Arial Narrow" w:hAnsi="Arial Narrow"/>
          <w:sz w:val="24"/>
          <w:szCs w:val="24"/>
          <w:lang w:val="en-US"/>
        </w:rPr>
        <w:t xml:space="preserve"> </w:t>
      </w:r>
      <w:r w:rsidRPr="00DF127F">
        <w:rPr>
          <w:rFonts w:ascii="Arial Narrow" w:hAnsi="Arial Narrow"/>
          <w:sz w:val="24"/>
          <w:szCs w:val="24"/>
        </w:rPr>
        <w:t xml:space="preserve">Kesadaran diri membantu seorang </w:t>
      </w:r>
      <w:r w:rsidRPr="00DF127F">
        <w:rPr>
          <w:rFonts w:ascii="Arial Narrow" w:hAnsi="Arial Narrow"/>
          <w:i/>
          <w:sz w:val="24"/>
          <w:szCs w:val="24"/>
        </w:rPr>
        <w:t xml:space="preserve">helper </w:t>
      </w:r>
      <w:r w:rsidRPr="00DF127F">
        <w:rPr>
          <w:rFonts w:ascii="Arial Narrow" w:hAnsi="Arial Narrow"/>
          <w:sz w:val="24"/>
          <w:szCs w:val="24"/>
        </w:rPr>
        <w:t xml:space="preserve">membentuk kejujuran terhadap dirinyaa sendiri dan terhadap konseli mereka dan juga membantu para </w:t>
      </w:r>
      <w:r w:rsidRPr="00DF127F">
        <w:rPr>
          <w:rFonts w:ascii="Arial Narrow" w:hAnsi="Arial Narrow"/>
          <w:i/>
          <w:sz w:val="24"/>
          <w:szCs w:val="24"/>
        </w:rPr>
        <w:t xml:space="preserve">helper </w:t>
      </w:r>
      <w:r w:rsidRPr="00DF127F">
        <w:rPr>
          <w:rFonts w:ascii="Arial Narrow" w:hAnsi="Arial Narrow"/>
          <w:sz w:val="24"/>
          <w:szCs w:val="24"/>
        </w:rPr>
        <w:t>menghindari, dan memperalat secara tidak bertanggung jawab atautidak etis terhadap konseli bagi kepentingan pemuasan kebutuhan pribadi konseli sendiri (Mappiare, 2011).</w:t>
      </w:r>
    </w:p>
    <w:p w:rsidR="00B7289C" w:rsidRPr="00DF127F" w:rsidRDefault="00B7289C" w:rsidP="00B7289C">
      <w:pPr>
        <w:pStyle w:val="ListParagraph"/>
        <w:spacing w:after="0" w:line="240" w:lineRule="auto"/>
        <w:ind w:left="360"/>
        <w:jc w:val="both"/>
        <w:rPr>
          <w:rFonts w:ascii="Arial Narrow" w:hAnsi="Arial Narrow"/>
          <w:sz w:val="24"/>
          <w:szCs w:val="24"/>
        </w:rPr>
      </w:pPr>
    </w:p>
    <w:p w:rsidR="00B7289C" w:rsidRPr="00DF127F" w:rsidRDefault="00B7289C" w:rsidP="00B7289C">
      <w:pPr>
        <w:pStyle w:val="ListParagraph"/>
        <w:numPr>
          <w:ilvl w:val="0"/>
          <w:numId w:val="25"/>
        </w:numPr>
        <w:spacing w:after="0" w:line="240" w:lineRule="auto"/>
        <w:ind w:left="360"/>
        <w:jc w:val="both"/>
        <w:rPr>
          <w:rFonts w:ascii="Arial Narrow" w:hAnsi="Arial Narrow"/>
          <w:b/>
          <w:sz w:val="24"/>
          <w:szCs w:val="24"/>
        </w:rPr>
      </w:pPr>
      <w:proofErr w:type="spellStart"/>
      <w:r w:rsidRPr="00DF127F">
        <w:rPr>
          <w:rFonts w:ascii="Arial Narrow" w:hAnsi="Arial Narrow"/>
          <w:b/>
          <w:sz w:val="24"/>
          <w:szCs w:val="24"/>
        </w:rPr>
        <w:t>Peduli</w:t>
      </w:r>
      <w:proofErr w:type="spellEnd"/>
      <w:r w:rsidRPr="00DF127F">
        <w:rPr>
          <w:rFonts w:ascii="Arial Narrow" w:hAnsi="Arial Narrow"/>
          <w:b/>
          <w:sz w:val="24"/>
          <w:szCs w:val="24"/>
        </w:rPr>
        <w:t xml:space="preserve"> </w:t>
      </w:r>
    </w:p>
    <w:p w:rsidR="002D3358" w:rsidRPr="00DF127F" w:rsidRDefault="00B7289C" w:rsidP="00B7289C">
      <w:pPr>
        <w:spacing w:after="0"/>
        <w:ind w:firstLine="720"/>
        <w:jc w:val="both"/>
        <w:rPr>
          <w:rFonts w:ascii="Arial Narrow" w:hAnsi="Arial Narrow"/>
          <w:sz w:val="24"/>
          <w:szCs w:val="24"/>
          <w:lang w:val="en-US"/>
        </w:rPr>
      </w:pPr>
      <w:r w:rsidRPr="00DF127F">
        <w:rPr>
          <w:rFonts w:ascii="Arial Narrow" w:hAnsi="Arial Narrow"/>
          <w:sz w:val="24"/>
          <w:szCs w:val="24"/>
        </w:rPr>
        <w:t>Kepedulian ada kaitannya dengan rasa empati kepada orang lain. Taufik (2012) empati merupakan suatu aktivitas untuk memahami apa yang sedang dipikirkan dan dirasakan oleh yang bersangkutan (</w:t>
      </w:r>
      <w:r w:rsidRPr="00DF127F">
        <w:rPr>
          <w:rFonts w:ascii="Arial Narrow" w:hAnsi="Arial Narrow"/>
          <w:i/>
          <w:sz w:val="24"/>
          <w:szCs w:val="24"/>
        </w:rPr>
        <w:t>observer</w:t>
      </w:r>
      <w:r w:rsidRPr="00DF127F">
        <w:rPr>
          <w:rFonts w:ascii="Arial Narrow" w:hAnsi="Arial Narrow"/>
          <w:sz w:val="24"/>
          <w:szCs w:val="24"/>
        </w:rPr>
        <w:t xml:space="preserve">, </w:t>
      </w:r>
      <w:r w:rsidRPr="00DF127F">
        <w:rPr>
          <w:rFonts w:ascii="Arial Narrow" w:hAnsi="Arial Narrow"/>
          <w:i/>
          <w:sz w:val="24"/>
          <w:szCs w:val="24"/>
        </w:rPr>
        <w:t>perceiver</w:t>
      </w:r>
      <w:r w:rsidRPr="00DF127F">
        <w:rPr>
          <w:rFonts w:ascii="Arial Narrow" w:hAnsi="Arial Narrow"/>
          <w:sz w:val="24"/>
          <w:szCs w:val="24"/>
        </w:rPr>
        <w:t>) terhadap kondisi yang sedang dialami oleh orang lain, tanpa yang bersangkutan kehilangan kontrol dirinya.</w:t>
      </w:r>
      <w:r w:rsidRPr="00DF127F">
        <w:rPr>
          <w:rFonts w:ascii="Arial Narrow" w:hAnsi="Arial Narrow"/>
          <w:sz w:val="24"/>
          <w:szCs w:val="24"/>
          <w:lang w:val="en-US"/>
        </w:rPr>
        <w:t xml:space="preserve"> </w:t>
      </w:r>
      <w:r w:rsidRPr="00DF127F">
        <w:rPr>
          <w:rFonts w:ascii="Arial Narrow" w:hAnsi="Arial Narrow"/>
          <w:sz w:val="24"/>
          <w:szCs w:val="24"/>
        </w:rPr>
        <w:t xml:space="preserve">Rogers juga mengemukakan bahwa empati dipercaya sebagai aspek yang menarik dari interaksi manusia pada umumnya dan sebagai komponen utama dari profesi bantuans pada khususnya (Myers, 1999). </w:t>
      </w:r>
      <w:r w:rsidRPr="00DF127F">
        <w:rPr>
          <w:rFonts w:ascii="Arial Narrow" w:hAnsi="Arial Narrow"/>
          <w:sz w:val="24"/>
          <w:szCs w:val="24"/>
          <w:lang w:val="en-US"/>
        </w:rPr>
        <w:t xml:space="preserve"> </w:t>
      </w:r>
      <w:r w:rsidRPr="00DF127F">
        <w:rPr>
          <w:rFonts w:ascii="Arial Narrow" w:hAnsi="Arial Narrow"/>
          <w:sz w:val="24"/>
          <w:szCs w:val="24"/>
        </w:rPr>
        <w:t xml:space="preserve">Rogers (1961) mendefinisikan empati sebagai </w:t>
      </w:r>
      <w:r w:rsidRPr="00DF127F">
        <w:rPr>
          <w:rFonts w:ascii="Arial Narrow" w:hAnsi="Arial Narrow"/>
          <w:sz w:val="24"/>
          <w:szCs w:val="24"/>
        </w:rPr>
        <w:lastRenderedPageBreak/>
        <w:t>kemampuan konselor untuk memasuki dunia konseli. Rogers menyatakan bahwa empati ini tidak hanya menyampaikan perasaan yang dirasakan konselor melalui kata-kata, akan tetapi juga mengekspresikan pengalaman konseli (Brodley, 1996)</w:t>
      </w:r>
      <w:r w:rsidRPr="00DF127F">
        <w:rPr>
          <w:rFonts w:ascii="Arial Narrow" w:hAnsi="Arial Narrow"/>
          <w:sz w:val="24"/>
          <w:szCs w:val="24"/>
          <w:lang w:val="en-US"/>
        </w:rPr>
        <w:t>.</w:t>
      </w:r>
    </w:p>
    <w:p w:rsidR="00B7289C" w:rsidRPr="00DF127F" w:rsidRDefault="00B7289C" w:rsidP="00B7289C">
      <w:pPr>
        <w:spacing w:after="0"/>
        <w:ind w:firstLine="720"/>
        <w:jc w:val="both"/>
        <w:rPr>
          <w:rFonts w:ascii="Arial Narrow" w:hAnsi="Arial Narrow"/>
          <w:sz w:val="24"/>
          <w:szCs w:val="24"/>
          <w:lang w:val="en-US"/>
        </w:rPr>
      </w:pPr>
    </w:p>
    <w:p w:rsidR="00B40DFB" w:rsidRPr="00DF127F" w:rsidRDefault="00B40DFB" w:rsidP="00B7289C">
      <w:pPr>
        <w:pStyle w:val="ListParagraph"/>
        <w:spacing w:after="0" w:line="240" w:lineRule="auto"/>
        <w:ind w:left="0"/>
        <w:jc w:val="both"/>
        <w:rPr>
          <w:rFonts w:ascii="Arial Narrow" w:eastAsia="Calibri" w:hAnsi="Arial Narrow" w:cs="Times New Roman"/>
          <w:sz w:val="24"/>
          <w:szCs w:val="24"/>
        </w:rPr>
      </w:pPr>
      <w:r w:rsidRPr="00DF127F">
        <w:rPr>
          <w:rFonts w:ascii="Arial Narrow" w:hAnsi="Arial Narrow" w:cs="Times New Roman"/>
          <w:b/>
          <w:iCs/>
          <w:spacing w:val="2"/>
          <w:sz w:val="24"/>
          <w:szCs w:val="24"/>
        </w:rPr>
        <w:t>SIMPULAN</w:t>
      </w:r>
    </w:p>
    <w:p w:rsidR="00B7289C" w:rsidRPr="00DF127F" w:rsidRDefault="00B7289C" w:rsidP="00B7289C">
      <w:pPr>
        <w:spacing w:after="0"/>
        <w:ind w:firstLine="720"/>
        <w:jc w:val="both"/>
        <w:rPr>
          <w:rFonts w:ascii="Arial Narrow" w:hAnsi="Arial Narrow"/>
          <w:sz w:val="24"/>
          <w:szCs w:val="24"/>
          <w:lang w:val="en-US"/>
        </w:rPr>
      </w:pPr>
      <w:proofErr w:type="spellStart"/>
      <w:proofErr w:type="gram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merupakan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dewa</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menjelma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menjadi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manusia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biasa</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bertujuan</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untuk</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menjadi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pamong</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bagi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para</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Pandawa</w:t>
      </w:r>
      <w:proofErr w:type="spellEnd"/>
      <w:r w:rsidRPr="00DF127F">
        <w:rPr>
          <w:rFonts w:ascii="Arial Narrow" w:hAnsi="Arial Narrow"/>
          <w:sz w:val="24"/>
          <w:szCs w:val="24"/>
          <w:lang w:val="en-US"/>
        </w:rPr>
        <w:t>.</w:t>
      </w:r>
      <w:proofErr w:type="gramEnd"/>
      <w:r w:rsidRPr="00DF127F">
        <w:rPr>
          <w:rFonts w:ascii="Arial Narrow" w:hAnsi="Arial Narrow"/>
          <w:sz w:val="24"/>
          <w:szCs w:val="24"/>
          <w:lang w:val="en-US"/>
        </w:rPr>
        <w:t xml:space="preserve"> </w:t>
      </w:r>
      <w:proofErr w:type="spellStart"/>
      <w:proofErr w:type="gramStart"/>
      <w:r w:rsidRPr="00DF127F">
        <w:rPr>
          <w:rFonts w:ascii="Arial Narrow" w:hAnsi="Arial Narrow"/>
          <w:sz w:val="24"/>
          <w:szCs w:val="24"/>
          <w:lang w:val="en-US"/>
        </w:rPr>
        <w:t>Karakter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Semar</w:t>
      </w:r>
      <w:proofErr w:type="spellEnd"/>
      <w:r w:rsidRPr="00DF127F">
        <w:rPr>
          <w:rFonts w:ascii="Arial Narrow" w:hAnsi="Arial Narrow"/>
          <w:sz w:val="24"/>
          <w:szCs w:val="24"/>
          <w:lang w:val="en-US"/>
        </w:rPr>
        <w:t xml:space="preserve"> yang </w:t>
      </w:r>
      <w:proofErr w:type="spellStart"/>
      <w:r w:rsidRPr="00DF127F">
        <w:rPr>
          <w:rFonts w:ascii="Arial Narrow" w:hAnsi="Arial Narrow"/>
          <w:sz w:val="24"/>
          <w:szCs w:val="24"/>
          <w:lang w:val="en-US"/>
        </w:rPr>
        <w:t>dapat</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diadopsi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sebagai</w:t>
      </w:r>
      <w:proofErr w:type="spellEnd"/>
      <w:r w:rsidRPr="00DF127F">
        <w:rPr>
          <w:rFonts w:ascii="Arial Narrow" w:hAnsi="Arial Narrow"/>
          <w:sz w:val="24"/>
          <w:szCs w:val="24"/>
          <w:lang w:val="en-US"/>
        </w:rPr>
        <w:t xml:space="preserve"> model </w:t>
      </w:r>
      <w:proofErr w:type="spellStart"/>
      <w:r w:rsidRPr="00DF127F">
        <w:rPr>
          <w:rFonts w:ascii="Arial Narrow" w:hAnsi="Arial Narrow"/>
          <w:sz w:val="24"/>
          <w:szCs w:val="24"/>
          <w:lang w:val="en-US"/>
        </w:rPr>
        <w:t>pribadi</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konselor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adalah</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sikap</w:t>
      </w:r>
      <w:proofErr w:type="spellEnd"/>
      <w:r w:rsidRPr="00DF127F">
        <w:rPr>
          <w:rFonts w:ascii="Arial Narrow" w:hAnsi="Arial Narrow"/>
          <w:sz w:val="24"/>
          <w:szCs w:val="24"/>
          <w:lang w:val="en-US"/>
        </w:rPr>
        <w:t xml:space="preserve"> (a) </w:t>
      </w:r>
      <w:proofErr w:type="spellStart"/>
      <w:r w:rsidRPr="00DF127F">
        <w:rPr>
          <w:rFonts w:ascii="Arial Narrow" w:hAnsi="Arial Narrow"/>
          <w:sz w:val="24"/>
          <w:szCs w:val="24"/>
          <w:lang w:val="en-US"/>
        </w:rPr>
        <w:t>penasehat</w:t>
      </w:r>
      <w:proofErr w:type="spellEnd"/>
      <w:r w:rsidRPr="00DF127F">
        <w:rPr>
          <w:rFonts w:ascii="Arial Narrow" w:hAnsi="Arial Narrow"/>
          <w:sz w:val="24"/>
          <w:szCs w:val="24"/>
          <w:lang w:val="en-US"/>
        </w:rPr>
        <w:t xml:space="preserve">, (b) </w:t>
      </w:r>
      <w:proofErr w:type="spellStart"/>
      <w:r w:rsidRPr="00DF127F">
        <w:rPr>
          <w:rFonts w:ascii="Arial Narrow" w:hAnsi="Arial Narrow"/>
          <w:sz w:val="24"/>
          <w:szCs w:val="24"/>
          <w:lang w:val="en-US"/>
        </w:rPr>
        <w:t>penyemangat</w:t>
      </w:r>
      <w:proofErr w:type="spellEnd"/>
      <w:r w:rsidRPr="00DF127F">
        <w:rPr>
          <w:rFonts w:ascii="Arial Narrow" w:hAnsi="Arial Narrow"/>
          <w:sz w:val="24"/>
          <w:szCs w:val="24"/>
          <w:lang w:val="en-US"/>
        </w:rPr>
        <w:t xml:space="preserve">, (c) </w:t>
      </w:r>
      <w:proofErr w:type="spellStart"/>
      <w:r w:rsidRPr="00DF127F">
        <w:rPr>
          <w:rFonts w:ascii="Arial Narrow" w:hAnsi="Arial Narrow"/>
          <w:sz w:val="24"/>
          <w:szCs w:val="24"/>
          <w:lang w:val="en-US"/>
        </w:rPr>
        <w:t>pencegah</w:t>
      </w:r>
      <w:proofErr w:type="spellEnd"/>
      <w:r w:rsidRPr="00DF127F">
        <w:rPr>
          <w:rFonts w:ascii="Arial Narrow" w:hAnsi="Arial Narrow"/>
          <w:sz w:val="24"/>
          <w:szCs w:val="24"/>
          <w:lang w:val="en-US"/>
        </w:rPr>
        <w:t xml:space="preserve">, (d) </w:t>
      </w:r>
      <w:proofErr w:type="spellStart"/>
      <w:r w:rsidRPr="00DF127F">
        <w:rPr>
          <w:rFonts w:ascii="Arial Narrow" w:hAnsi="Arial Narrow"/>
          <w:sz w:val="24"/>
          <w:szCs w:val="24"/>
          <w:lang w:val="en-US"/>
        </w:rPr>
        <w:t>jujur</w:t>
      </w:r>
      <w:proofErr w:type="spellEnd"/>
      <w:r w:rsidRPr="00DF127F">
        <w:rPr>
          <w:rFonts w:ascii="Arial Narrow" w:hAnsi="Arial Narrow"/>
          <w:sz w:val="24"/>
          <w:szCs w:val="24"/>
          <w:lang w:val="en-US"/>
        </w:rPr>
        <w:t xml:space="preserve">, (e) </w:t>
      </w:r>
      <w:proofErr w:type="spellStart"/>
      <w:r w:rsidRPr="00DF127F">
        <w:rPr>
          <w:rFonts w:ascii="Arial Narrow" w:hAnsi="Arial Narrow"/>
          <w:sz w:val="24"/>
          <w:szCs w:val="24"/>
          <w:lang w:val="en-US"/>
        </w:rPr>
        <w:t>ramah</w:t>
      </w:r>
      <w:proofErr w:type="spellEnd"/>
      <w:r w:rsidRPr="00DF127F">
        <w:rPr>
          <w:rFonts w:ascii="Arial Narrow" w:hAnsi="Arial Narrow"/>
          <w:sz w:val="24"/>
          <w:szCs w:val="24"/>
          <w:lang w:val="en-US"/>
        </w:rPr>
        <w:t xml:space="preserve">, (f) </w:t>
      </w:r>
      <w:proofErr w:type="spellStart"/>
      <w:r w:rsidRPr="00DF127F">
        <w:rPr>
          <w:rFonts w:ascii="Arial Narrow" w:hAnsi="Arial Narrow"/>
          <w:sz w:val="24"/>
          <w:szCs w:val="24"/>
          <w:lang w:val="en-US"/>
        </w:rPr>
        <w:t>bijaksana</w:t>
      </w:r>
      <w:proofErr w:type="spellEnd"/>
      <w:r w:rsidRPr="00DF127F">
        <w:rPr>
          <w:rFonts w:ascii="Arial Narrow" w:hAnsi="Arial Narrow"/>
          <w:sz w:val="24"/>
          <w:szCs w:val="24"/>
          <w:lang w:val="en-US"/>
        </w:rPr>
        <w:t xml:space="preserve">, (g) </w:t>
      </w:r>
      <w:proofErr w:type="spellStart"/>
      <w:r w:rsidRPr="00DF127F">
        <w:rPr>
          <w:rFonts w:ascii="Arial Narrow" w:hAnsi="Arial Narrow"/>
          <w:sz w:val="24"/>
          <w:szCs w:val="24"/>
          <w:lang w:val="en-US"/>
        </w:rPr>
        <w:t>jujur</w:t>
      </w:r>
      <w:proofErr w:type="spellEnd"/>
      <w:r w:rsidRPr="00DF127F">
        <w:rPr>
          <w:rFonts w:ascii="Arial Narrow" w:hAnsi="Arial Narrow"/>
          <w:sz w:val="24"/>
          <w:szCs w:val="24"/>
          <w:lang w:val="en-US"/>
        </w:rPr>
        <w:t xml:space="preserve">, </w:t>
      </w:r>
      <w:proofErr w:type="spellStart"/>
      <w:r w:rsidRPr="00DF127F">
        <w:rPr>
          <w:rFonts w:ascii="Arial Narrow" w:hAnsi="Arial Narrow"/>
          <w:sz w:val="24"/>
          <w:szCs w:val="24"/>
          <w:lang w:val="en-US"/>
        </w:rPr>
        <w:t>dan</w:t>
      </w:r>
      <w:proofErr w:type="spellEnd"/>
      <w:r w:rsidRPr="00DF127F">
        <w:rPr>
          <w:rFonts w:ascii="Arial Narrow" w:hAnsi="Arial Narrow"/>
          <w:sz w:val="24"/>
          <w:szCs w:val="24"/>
          <w:lang w:val="en-US"/>
        </w:rPr>
        <w:t xml:space="preserve"> (h) </w:t>
      </w:r>
      <w:proofErr w:type="spellStart"/>
      <w:r w:rsidRPr="00DF127F">
        <w:rPr>
          <w:rFonts w:ascii="Arial Narrow" w:hAnsi="Arial Narrow"/>
          <w:sz w:val="24"/>
          <w:szCs w:val="24"/>
          <w:lang w:val="en-US"/>
        </w:rPr>
        <w:t>peduli</w:t>
      </w:r>
      <w:proofErr w:type="spellEnd"/>
      <w:r w:rsidRPr="00DF127F">
        <w:rPr>
          <w:rFonts w:ascii="Arial Narrow" w:hAnsi="Arial Narrow"/>
          <w:sz w:val="24"/>
          <w:szCs w:val="24"/>
          <w:lang w:val="en-US"/>
        </w:rPr>
        <w:t>.</w:t>
      </w:r>
      <w:proofErr w:type="gramEnd"/>
    </w:p>
    <w:p w:rsidR="003209CD" w:rsidRPr="00DF127F" w:rsidRDefault="003209CD" w:rsidP="00B7289C">
      <w:pPr>
        <w:spacing w:after="0"/>
        <w:jc w:val="both"/>
        <w:rPr>
          <w:rFonts w:ascii="Arial Narrow" w:eastAsia="Calibri" w:hAnsi="Arial Narrow"/>
          <w:sz w:val="24"/>
          <w:szCs w:val="24"/>
          <w:lang w:val="en-US"/>
        </w:rPr>
      </w:pPr>
    </w:p>
    <w:p w:rsidR="00B40DFB" w:rsidRPr="00DF127F" w:rsidRDefault="00B40DFB" w:rsidP="00B7289C">
      <w:pPr>
        <w:pStyle w:val="ListParagraph"/>
        <w:tabs>
          <w:tab w:val="left" w:pos="5940"/>
        </w:tabs>
        <w:spacing w:after="0" w:line="240" w:lineRule="auto"/>
        <w:ind w:left="0"/>
        <w:jc w:val="both"/>
        <w:rPr>
          <w:rFonts w:ascii="Arial Narrow" w:hAnsi="Arial Narrow" w:cs="Times New Roman"/>
          <w:b/>
          <w:iCs/>
          <w:spacing w:val="2"/>
          <w:sz w:val="24"/>
          <w:szCs w:val="24"/>
        </w:rPr>
      </w:pPr>
      <w:r w:rsidRPr="00DF127F">
        <w:rPr>
          <w:rFonts w:ascii="Arial Narrow" w:hAnsi="Arial Narrow" w:cs="Times New Roman"/>
          <w:b/>
          <w:iCs/>
          <w:spacing w:val="2"/>
          <w:sz w:val="24"/>
          <w:szCs w:val="24"/>
        </w:rPr>
        <w:t>DAFTAR RUJUKAN</w:t>
      </w:r>
      <w:r w:rsidR="00DE428E" w:rsidRPr="00DF127F">
        <w:rPr>
          <w:rFonts w:ascii="Arial Narrow" w:hAnsi="Arial Narrow" w:cs="Times New Roman"/>
          <w:b/>
          <w:iCs/>
          <w:spacing w:val="2"/>
          <w:sz w:val="24"/>
          <w:szCs w:val="24"/>
        </w:rPr>
        <w:tab/>
      </w:r>
    </w:p>
    <w:p w:rsidR="00B7289C" w:rsidRPr="00DF127F" w:rsidRDefault="00B3003B"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Candra, A. 2010. Penggunaan Konseling Kelompok Rasional-Emotif-Perilaku Untuk Membantu Siswa Menangani Rendah Diri. </w:t>
      </w:r>
      <w:r w:rsidRPr="00DF127F">
        <w:rPr>
          <w:rFonts w:ascii="Arial Narrow" w:hAnsi="Arial Narrow"/>
          <w:i/>
          <w:sz w:val="24"/>
          <w:szCs w:val="24"/>
        </w:rPr>
        <w:t>Skripsi</w:t>
      </w:r>
      <w:r w:rsidRPr="00DF127F">
        <w:rPr>
          <w:rFonts w:ascii="Arial Narrow" w:hAnsi="Arial Narrow"/>
          <w:sz w:val="24"/>
          <w:szCs w:val="24"/>
        </w:rPr>
        <w:t xml:space="preserve"> tidak diterbitkan. Surabaya : PPB FIP UNESA.</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Ahmed, S., Wilson, B.K., Henrikson, Jr. C.R., Jones, W.W.J. 2011. What Does It Mean to Be a Culturally-Competent Counselor? </w:t>
      </w:r>
      <w:r w:rsidRPr="00DF127F">
        <w:rPr>
          <w:rFonts w:ascii="Arial Narrow" w:hAnsi="Arial Narrow"/>
          <w:i/>
          <w:sz w:val="24"/>
          <w:szCs w:val="24"/>
        </w:rPr>
        <w:t>Journal for Social Action in Counseling and Psychology</w:t>
      </w:r>
      <w:r w:rsidRPr="00DF127F">
        <w:rPr>
          <w:rFonts w:ascii="Arial Narrow" w:hAnsi="Arial Narrow"/>
          <w:sz w:val="24"/>
          <w:szCs w:val="24"/>
        </w:rPr>
        <w:t>, (3): 17-28.</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Alvesson, M &amp; Skoldberg, K. 2000. </w:t>
      </w:r>
      <w:r w:rsidRPr="00DF127F">
        <w:rPr>
          <w:rFonts w:ascii="Arial Narrow" w:hAnsi="Arial Narrow"/>
          <w:i/>
          <w:sz w:val="24"/>
          <w:szCs w:val="24"/>
        </w:rPr>
        <w:t xml:space="preserve">Reflexive Methodology: New Vistas For Qualitative </w:t>
      </w:r>
      <w:r w:rsidRPr="00DF127F">
        <w:rPr>
          <w:rFonts w:ascii="Arial Narrow" w:hAnsi="Arial Narrow"/>
          <w:sz w:val="24"/>
          <w:szCs w:val="24"/>
        </w:rPr>
        <w:t>Research. London: SAGE Publications Inc.</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Asmani, J.M. 2010. </w:t>
      </w:r>
      <w:r w:rsidRPr="00DF127F">
        <w:rPr>
          <w:rFonts w:ascii="Arial Narrow" w:hAnsi="Arial Narrow"/>
          <w:i/>
          <w:sz w:val="24"/>
          <w:szCs w:val="24"/>
        </w:rPr>
        <w:t>Panduan Efektif Bimbingan dan Konseling Di Sekolah</w:t>
      </w:r>
      <w:r w:rsidRPr="00DF127F">
        <w:rPr>
          <w:rFonts w:ascii="Arial Narrow" w:hAnsi="Arial Narrow"/>
          <w:sz w:val="24"/>
          <w:szCs w:val="24"/>
        </w:rPr>
        <w:t>. Yogyakarta. Diva Press</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Brodley, B. T. 1996. Empathic Understanding and Feelings in Client-Centered Therapy. </w:t>
      </w:r>
      <w:r w:rsidRPr="00DF127F">
        <w:rPr>
          <w:rFonts w:ascii="Arial Narrow" w:hAnsi="Arial Narrow"/>
          <w:i/>
          <w:sz w:val="24"/>
          <w:szCs w:val="24"/>
        </w:rPr>
        <w:t>The Person-Centered Journal</w:t>
      </w:r>
      <w:r w:rsidRPr="00DF127F">
        <w:rPr>
          <w:rFonts w:ascii="Arial Narrow" w:hAnsi="Arial Narrow"/>
          <w:sz w:val="24"/>
          <w:szCs w:val="24"/>
        </w:rPr>
        <w:t xml:space="preserve">, (3): 22-30. </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lang w:eastAsia="id-ID"/>
        </w:rPr>
        <w:t xml:space="preserve">Doyle, R.E. 1998. </w:t>
      </w:r>
      <w:r w:rsidRPr="00DF127F">
        <w:rPr>
          <w:rFonts w:ascii="Arial Narrow" w:hAnsi="Arial Narrow"/>
          <w:i/>
          <w:sz w:val="24"/>
          <w:szCs w:val="24"/>
          <w:lang w:eastAsia="id-ID"/>
        </w:rPr>
        <w:t>Essential Skills And Stategies in the Helping Process</w:t>
      </w:r>
      <w:r w:rsidRPr="00DF127F">
        <w:rPr>
          <w:rFonts w:ascii="Arial Narrow" w:hAnsi="Arial Narrow"/>
          <w:sz w:val="24"/>
          <w:szCs w:val="24"/>
          <w:lang w:eastAsia="id-ID"/>
        </w:rPr>
        <w:t>. United State of America: Brooks/Cole Publishing Company.</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Gibson, R.L &amp; Mitchell, M.H. 2011. </w:t>
      </w:r>
      <w:r w:rsidRPr="00DF127F">
        <w:rPr>
          <w:rFonts w:ascii="Arial Narrow" w:hAnsi="Arial Narrow"/>
          <w:i/>
          <w:sz w:val="24"/>
          <w:szCs w:val="24"/>
        </w:rPr>
        <w:t>Bimbingan dan Konseling</w:t>
      </w:r>
      <w:r w:rsidRPr="00DF127F">
        <w:rPr>
          <w:rFonts w:ascii="Arial Narrow" w:hAnsi="Arial Narrow"/>
          <w:sz w:val="24"/>
          <w:szCs w:val="24"/>
        </w:rPr>
        <w:t>. Yogyakarta. Pustaka Pelajar.</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Gladding, T.S. 2009. </w:t>
      </w:r>
      <w:r w:rsidRPr="00DF127F">
        <w:rPr>
          <w:rFonts w:ascii="Arial Narrow" w:hAnsi="Arial Narrow"/>
          <w:i/>
          <w:sz w:val="24"/>
          <w:szCs w:val="24"/>
        </w:rPr>
        <w:t>Counseling A Comprehensive Profession</w:t>
      </w:r>
      <w:r w:rsidRPr="00DF127F">
        <w:rPr>
          <w:rFonts w:ascii="Arial Narrow" w:hAnsi="Arial Narrow"/>
          <w:sz w:val="24"/>
          <w:szCs w:val="24"/>
        </w:rPr>
        <w:t>. New Jersey: Pearson Education, Inc., Upper Saddle River.</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Hikmawati, F. 2014. </w:t>
      </w:r>
      <w:r w:rsidRPr="00DF127F">
        <w:rPr>
          <w:rFonts w:ascii="Arial Narrow" w:hAnsi="Arial Narrow"/>
          <w:i/>
          <w:sz w:val="24"/>
          <w:szCs w:val="24"/>
        </w:rPr>
        <w:t>Bimbingan dan Konseling</w:t>
      </w:r>
      <w:r w:rsidRPr="00DF127F">
        <w:rPr>
          <w:rFonts w:ascii="Arial Narrow" w:hAnsi="Arial Narrow"/>
          <w:sz w:val="24"/>
          <w:szCs w:val="24"/>
        </w:rPr>
        <w:t>. Jakarta: PT RajaGrafindo Persada.</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Komalasari, G., Wahyuni, E., Karsih. 2011. </w:t>
      </w:r>
      <w:r w:rsidRPr="00DF127F">
        <w:rPr>
          <w:rFonts w:ascii="Arial Narrow" w:hAnsi="Arial Narrow"/>
          <w:i/>
          <w:sz w:val="24"/>
          <w:szCs w:val="24"/>
        </w:rPr>
        <w:t>Teori dan Teknik Konseling</w:t>
      </w:r>
      <w:r w:rsidRPr="00DF127F">
        <w:rPr>
          <w:rFonts w:ascii="Arial Narrow" w:hAnsi="Arial Narrow"/>
          <w:sz w:val="24"/>
          <w:szCs w:val="24"/>
        </w:rPr>
        <w:t>. Jakarta: Indeks.</w:t>
      </w:r>
    </w:p>
    <w:p w:rsidR="00B7289C" w:rsidRPr="00DF127F" w:rsidRDefault="00B7289C" w:rsidP="00B7289C">
      <w:pPr>
        <w:spacing w:after="0"/>
        <w:ind w:left="720" w:hanging="720"/>
        <w:jc w:val="both"/>
        <w:rPr>
          <w:rFonts w:ascii="Arial Narrow" w:hAnsi="Arial Narrow"/>
          <w:sz w:val="24"/>
          <w:szCs w:val="24"/>
          <w:lang w:val="en-US"/>
        </w:rPr>
      </w:pPr>
      <w:r w:rsidRPr="00DF127F">
        <w:rPr>
          <w:rFonts w:ascii="Arial Narrow" w:hAnsi="Arial Narrow"/>
          <w:sz w:val="24"/>
          <w:szCs w:val="24"/>
        </w:rPr>
        <w:t xml:space="preserve">Mappiare, A. 2011. </w:t>
      </w:r>
      <w:r w:rsidRPr="00DF127F">
        <w:rPr>
          <w:rFonts w:ascii="Arial Narrow" w:hAnsi="Arial Narrow"/>
          <w:i/>
          <w:sz w:val="24"/>
          <w:szCs w:val="24"/>
        </w:rPr>
        <w:t xml:space="preserve">Pengantar Konseling dan Psikoterapi, </w:t>
      </w:r>
      <w:r w:rsidRPr="00DF127F">
        <w:rPr>
          <w:rFonts w:ascii="Arial Narrow" w:hAnsi="Arial Narrow"/>
          <w:sz w:val="24"/>
          <w:szCs w:val="24"/>
        </w:rPr>
        <w:t>Edisi Kedua. Jakarta: PT RajaGrafindo Persada.</w:t>
      </w:r>
    </w:p>
    <w:p w:rsidR="00B7289C" w:rsidRPr="00DF127F" w:rsidRDefault="00B7289C" w:rsidP="00B7289C">
      <w:pPr>
        <w:spacing w:after="0"/>
        <w:ind w:left="720" w:hanging="720"/>
        <w:jc w:val="both"/>
        <w:rPr>
          <w:rStyle w:val="Emphasis"/>
          <w:rFonts w:ascii="Arial Narrow" w:hAnsi="Arial Narrow"/>
          <w:i w:val="0"/>
          <w:iCs w:val="0"/>
          <w:sz w:val="24"/>
          <w:szCs w:val="24"/>
          <w:lang w:val="en-US"/>
        </w:rPr>
      </w:pPr>
      <w:r w:rsidRPr="00DF127F">
        <w:rPr>
          <w:rFonts w:ascii="Arial Narrow" w:hAnsi="Arial Narrow"/>
          <w:sz w:val="24"/>
          <w:szCs w:val="24"/>
        </w:rPr>
        <w:t xml:space="preserve">__________. 2013. </w:t>
      </w:r>
      <w:r w:rsidRPr="00DF127F">
        <w:rPr>
          <w:rFonts w:ascii="Arial Narrow" w:hAnsi="Arial Narrow"/>
          <w:i/>
          <w:sz w:val="24"/>
          <w:szCs w:val="24"/>
        </w:rPr>
        <w:t>Tipe-tipe Metode Riset Kualitatif Untuk Eksplanasi Sosial Budaya dan Bimbingan Konseling</w:t>
      </w:r>
      <w:r w:rsidRPr="00DF127F">
        <w:rPr>
          <w:rFonts w:ascii="Arial Narrow" w:hAnsi="Arial Narrow"/>
          <w:sz w:val="24"/>
          <w:szCs w:val="24"/>
        </w:rPr>
        <w:t>. Malang: Elang Emas (Anggota IKAPI No:119/JTI/2010) bersama Prodi Bimbingan dan Konseling.</w:t>
      </w:r>
    </w:p>
    <w:p w:rsidR="00B7289C" w:rsidRPr="00DF127F" w:rsidRDefault="00B7289C" w:rsidP="00B7289C">
      <w:pPr>
        <w:spacing w:after="0"/>
        <w:ind w:left="720" w:hanging="720"/>
        <w:jc w:val="both"/>
        <w:rPr>
          <w:rFonts w:ascii="Arial Narrow" w:hAnsi="Arial Narrow"/>
          <w:sz w:val="24"/>
          <w:szCs w:val="24"/>
        </w:rPr>
      </w:pPr>
      <w:r w:rsidRPr="00DF127F">
        <w:rPr>
          <w:rFonts w:ascii="Arial Narrow" w:hAnsi="Arial Narrow"/>
          <w:sz w:val="24"/>
          <w:szCs w:val="24"/>
        </w:rPr>
        <w:t xml:space="preserve">Palmer, R.E. I969. </w:t>
      </w:r>
      <w:r w:rsidRPr="00DF127F">
        <w:rPr>
          <w:rFonts w:ascii="Arial Narrow" w:hAnsi="Arial Narrow"/>
          <w:i/>
          <w:sz w:val="24"/>
          <w:szCs w:val="24"/>
        </w:rPr>
        <w:t>Hermeneutics</w:t>
      </w:r>
      <w:r w:rsidRPr="00DF127F">
        <w:rPr>
          <w:rFonts w:ascii="Arial Narrow" w:hAnsi="Arial Narrow"/>
          <w:sz w:val="24"/>
          <w:szCs w:val="24"/>
        </w:rPr>
        <w:t>. Evanston: Northwestern University Press.</w:t>
      </w:r>
    </w:p>
    <w:p w:rsidR="00B7289C" w:rsidRPr="00DF127F" w:rsidRDefault="00B7289C" w:rsidP="00B7289C">
      <w:pPr>
        <w:spacing w:after="0"/>
        <w:jc w:val="both"/>
        <w:rPr>
          <w:rFonts w:ascii="Arial Narrow" w:hAnsi="Arial Narrow"/>
          <w:sz w:val="24"/>
          <w:szCs w:val="24"/>
        </w:rPr>
      </w:pPr>
      <w:r w:rsidRPr="00DF127F">
        <w:rPr>
          <w:rFonts w:ascii="Arial Narrow" w:hAnsi="Arial Narrow"/>
          <w:sz w:val="24"/>
          <w:szCs w:val="24"/>
          <w:lang w:val="en-US"/>
        </w:rPr>
        <w:t>Rogers, C.R</w:t>
      </w:r>
      <w:r w:rsidRPr="00DF127F">
        <w:rPr>
          <w:rFonts w:ascii="Arial Narrow" w:hAnsi="Arial Narrow"/>
          <w:sz w:val="24"/>
          <w:szCs w:val="24"/>
        </w:rPr>
        <w:t xml:space="preserve">. 1961. </w:t>
      </w:r>
      <w:r w:rsidRPr="00DF127F">
        <w:rPr>
          <w:rFonts w:ascii="Arial Narrow" w:hAnsi="Arial Narrow"/>
          <w:i/>
          <w:sz w:val="24"/>
          <w:szCs w:val="24"/>
        </w:rPr>
        <w:t>On Becoming Person: A Therapist’s View of Psychotherapy</w:t>
      </w:r>
      <w:r w:rsidRPr="00DF127F">
        <w:rPr>
          <w:rFonts w:ascii="Arial Narrow" w:hAnsi="Arial Narrow"/>
          <w:sz w:val="24"/>
          <w:szCs w:val="24"/>
        </w:rPr>
        <w:t>. London. Constable.</w:t>
      </w:r>
    </w:p>
    <w:p w:rsidR="00B7289C" w:rsidRPr="00DF127F" w:rsidRDefault="00B7289C" w:rsidP="00B7289C">
      <w:pPr>
        <w:spacing w:after="0"/>
        <w:ind w:left="567" w:hanging="567"/>
        <w:jc w:val="both"/>
        <w:rPr>
          <w:rFonts w:ascii="Arial Narrow" w:hAnsi="Arial Narrow"/>
          <w:sz w:val="24"/>
          <w:szCs w:val="24"/>
        </w:rPr>
      </w:pPr>
      <w:r w:rsidRPr="00DF127F">
        <w:rPr>
          <w:rFonts w:ascii="Arial Narrow" w:hAnsi="Arial Narrow"/>
          <w:sz w:val="24"/>
          <w:szCs w:val="24"/>
        </w:rPr>
        <w:t xml:space="preserve">Sardiman, A.M. 2011. </w:t>
      </w:r>
      <w:r w:rsidRPr="00DF127F">
        <w:rPr>
          <w:rFonts w:ascii="Arial Narrow" w:hAnsi="Arial Narrow"/>
          <w:i/>
          <w:sz w:val="24"/>
          <w:szCs w:val="24"/>
        </w:rPr>
        <w:t>Interaksi &amp; Motivasi Belajar Mengajar</w:t>
      </w:r>
      <w:r w:rsidRPr="00DF127F">
        <w:rPr>
          <w:rFonts w:ascii="Arial Narrow" w:hAnsi="Arial Narrow"/>
          <w:sz w:val="24"/>
          <w:szCs w:val="24"/>
        </w:rPr>
        <w:t>. Jakarta: PT Rajagrafindo Persada.</w:t>
      </w:r>
    </w:p>
    <w:p w:rsidR="00B7289C" w:rsidRPr="00DF127F" w:rsidRDefault="00B7289C" w:rsidP="00B7289C">
      <w:pPr>
        <w:spacing w:after="0"/>
        <w:ind w:left="567" w:hanging="567"/>
        <w:jc w:val="both"/>
        <w:rPr>
          <w:rFonts w:ascii="Arial Narrow" w:hAnsi="Arial Narrow"/>
          <w:sz w:val="24"/>
          <w:szCs w:val="24"/>
        </w:rPr>
      </w:pPr>
      <w:r w:rsidRPr="00DF127F">
        <w:rPr>
          <w:rFonts w:ascii="Arial Narrow" w:hAnsi="Arial Narrow"/>
          <w:sz w:val="24"/>
          <w:szCs w:val="24"/>
        </w:rPr>
        <w:t xml:space="preserve">Sumukti, T. 2006. </w:t>
      </w:r>
      <w:r w:rsidRPr="00DF127F">
        <w:rPr>
          <w:rFonts w:ascii="Arial Narrow" w:hAnsi="Arial Narrow"/>
          <w:i/>
          <w:sz w:val="24"/>
          <w:szCs w:val="24"/>
        </w:rPr>
        <w:t>Semar Dunia Batin Orang Jawa</w:t>
      </w:r>
      <w:r w:rsidRPr="00DF127F">
        <w:rPr>
          <w:rFonts w:ascii="Arial Narrow" w:hAnsi="Arial Narrow"/>
          <w:sz w:val="24"/>
          <w:szCs w:val="24"/>
        </w:rPr>
        <w:t>. Yogyakarta: Galang Press.</w:t>
      </w:r>
    </w:p>
    <w:p w:rsidR="00B7289C" w:rsidRPr="00DF127F" w:rsidRDefault="00B7289C" w:rsidP="00B7289C">
      <w:pPr>
        <w:spacing w:after="0"/>
        <w:ind w:left="567" w:hanging="567"/>
        <w:jc w:val="both"/>
        <w:rPr>
          <w:rFonts w:ascii="Arial Narrow" w:hAnsi="Arial Narrow"/>
          <w:sz w:val="24"/>
          <w:szCs w:val="24"/>
        </w:rPr>
      </w:pPr>
      <w:r w:rsidRPr="00DF127F">
        <w:rPr>
          <w:rFonts w:ascii="Arial Narrow" w:hAnsi="Arial Narrow"/>
          <w:sz w:val="24"/>
          <w:szCs w:val="24"/>
        </w:rPr>
        <w:t xml:space="preserve">Taufik. 2012. </w:t>
      </w:r>
      <w:r w:rsidRPr="00DF127F">
        <w:rPr>
          <w:rFonts w:ascii="Arial Narrow" w:hAnsi="Arial Narrow"/>
          <w:i/>
          <w:sz w:val="24"/>
          <w:szCs w:val="24"/>
        </w:rPr>
        <w:t>Empati Pendekatan Psikologi Sosial</w:t>
      </w:r>
      <w:r w:rsidRPr="00DF127F">
        <w:rPr>
          <w:rFonts w:ascii="Arial Narrow" w:hAnsi="Arial Narrow"/>
          <w:sz w:val="24"/>
          <w:szCs w:val="24"/>
        </w:rPr>
        <w:t>. Jakarta: PT RajaGrafindo Persada.</w:t>
      </w:r>
    </w:p>
    <w:p w:rsidR="00E515EE" w:rsidRPr="00DF127F" w:rsidRDefault="00E515EE" w:rsidP="00B7289C">
      <w:pPr>
        <w:pStyle w:val="ListParagraph"/>
        <w:spacing w:after="0" w:line="240" w:lineRule="auto"/>
        <w:ind w:hanging="720"/>
        <w:jc w:val="both"/>
        <w:rPr>
          <w:rFonts w:ascii="Arial Narrow" w:hAnsi="Arial Narrow" w:cs="Times New Roman"/>
          <w:sz w:val="24"/>
          <w:szCs w:val="24"/>
        </w:rPr>
      </w:pPr>
    </w:p>
    <w:sectPr w:rsidR="00E515EE" w:rsidRPr="00DF127F" w:rsidSect="00840E8E">
      <w:headerReference w:type="default" r:id="rId9"/>
      <w:footerReference w:type="default" r:id="rId10"/>
      <w:pgSz w:w="11907" w:h="16840" w:code="9"/>
      <w:pgMar w:top="1440" w:right="1440" w:bottom="1440" w:left="1440" w:header="720" w:footer="720" w:gutter="0"/>
      <w:pgNumType w:start="1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6A4" w:rsidRDefault="002B46A4" w:rsidP="00184D9E">
      <w:pPr>
        <w:spacing w:after="0"/>
      </w:pPr>
      <w:r>
        <w:separator/>
      </w:r>
    </w:p>
  </w:endnote>
  <w:endnote w:type="continuationSeparator" w:id="0">
    <w:p w:rsidR="002B46A4" w:rsidRDefault="002B46A4"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74"/>
      <w:gridCol w:w="692"/>
      <w:gridCol w:w="4369"/>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6C656D"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E771B7">
            <w:rPr>
              <w:rFonts w:cs="Calibri"/>
              <w:noProof/>
            </w:rPr>
            <w:t>149</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proofErr w:type="spellStart"/>
          <w:r w:rsidR="00E75CB3">
            <w:rPr>
              <w:rFonts w:cs="Calibri"/>
              <w:lang w:val="en-US"/>
            </w:rPr>
            <w:t>Oktober</w:t>
          </w:r>
          <w:proofErr w:type="spellEnd"/>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6A4" w:rsidRDefault="002B46A4" w:rsidP="00184D9E">
      <w:pPr>
        <w:spacing w:after="0"/>
      </w:pPr>
      <w:r>
        <w:separator/>
      </w:r>
    </w:p>
  </w:footnote>
  <w:footnote w:type="continuationSeparator" w:id="0">
    <w:p w:rsidR="002B46A4" w:rsidRDefault="002B46A4"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B7289C" w:rsidP="00014F69">
    <w:pPr>
      <w:pStyle w:val="Header"/>
      <w:jc w:val="right"/>
      <w:rPr>
        <w:lang w:val="en-US"/>
      </w:rPr>
    </w:pPr>
    <w:r>
      <w:rPr>
        <w:lang w:val="en-US"/>
      </w:rPr>
      <w:t>GALANG SURYA GUMILANG; YUANITA DWI KRISPHIANTI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EDC"/>
    <w:multiLevelType w:val="hybridMultilevel"/>
    <w:tmpl w:val="1E6A2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C0553"/>
    <w:multiLevelType w:val="hybridMultilevel"/>
    <w:tmpl w:val="0A6E8E9C"/>
    <w:lvl w:ilvl="0" w:tplc="7BE69432">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173CD0"/>
    <w:multiLevelType w:val="hybridMultilevel"/>
    <w:tmpl w:val="1040B678"/>
    <w:lvl w:ilvl="0" w:tplc="8E7EDDD6">
      <w:start w:val="1"/>
      <w:numFmt w:val="decimal"/>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7504B"/>
    <w:multiLevelType w:val="hybridMultilevel"/>
    <w:tmpl w:val="2F80C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7CC0053"/>
    <w:multiLevelType w:val="hybridMultilevel"/>
    <w:tmpl w:val="599E7D32"/>
    <w:lvl w:ilvl="0" w:tplc="802EC7C0">
      <w:start w:val="1"/>
      <w:numFmt w:val="decimal"/>
      <w:lvlText w:val="%1."/>
      <w:lvlJc w:val="left"/>
      <w:pPr>
        <w:ind w:left="720" w:hanging="360"/>
      </w:pPr>
      <w:rPr>
        <w:rFonts w:ascii="Arial Narrow" w:eastAsia="Times New Roman" w:hAnsi="Arial Narrow" w:cs="Arabic Typesetti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1">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3">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21"/>
  </w:num>
  <w:num w:numId="5">
    <w:abstractNumId w:val="13"/>
  </w:num>
  <w:num w:numId="6">
    <w:abstractNumId w:val="9"/>
  </w:num>
  <w:num w:numId="7">
    <w:abstractNumId w:val="24"/>
  </w:num>
  <w:num w:numId="8">
    <w:abstractNumId w:val="11"/>
  </w:num>
  <w:num w:numId="9">
    <w:abstractNumId w:val="2"/>
  </w:num>
  <w:num w:numId="10">
    <w:abstractNumId w:val="15"/>
  </w:num>
  <w:num w:numId="11">
    <w:abstractNumId w:val="6"/>
  </w:num>
  <w:num w:numId="12">
    <w:abstractNumId w:val="1"/>
  </w:num>
  <w:num w:numId="13">
    <w:abstractNumId w:val="16"/>
  </w:num>
  <w:num w:numId="14">
    <w:abstractNumId w:val="18"/>
  </w:num>
  <w:num w:numId="15">
    <w:abstractNumId w:val="5"/>
  </w:num>
  <w:num w:numId="16">
    <w:abstractNumId w:val="4"/>
  </w:num>
  <w:num w:numId="17">
    <w:abstractNumId w:val="22"/>
  </w:num>
  <w:num w:numId="18">
    <w:abstractNumId w:val="20"/>
  </w:num>
  <w:num w:numId="19">
    <w:abstractNumId w:val="7"/>
  </w:num>
  <w:num w:numId="20">
    <w:abstractNumId w:val="23"/>
  </w:num>
  <w:num w:numId="21">
    <w:abstractNumId w:val="3"/>
  </w:num>
  <w:num w:numId="22">
    <w:abstractNumId w:val="0"/>
  </w:num>
  <w:num w:numId="23">
    <w:abstractNumId w:val="19"/>
  </w:num>
  <w:num w:numId="24">
    <w:abstractNumId w:val="1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4301E"/>
    <w:rsid w:val="00000631"/>
    <w:rsid w:val="00006161"/>
    <w:rsid w:val="000105B2"/>
    <w:rsid w:val="00014F69"/>
    <w:rsid w:val="0002012F"/>
    <w:rsid w:val="00044E6B"/>
    <w:rsid w:val="00075925"/>
    <w:rsid w:val="0008797A"/>
    <w:rsid w:val="000A3F58"/>
    <w:rsid w:val="000A5312"/>
    <w:rsid w:val="000E1A4B"/>
    <w:rsid w:val="000F2C34"/>
    <w:rsid w:val="00121D99"/>
    <w:rsid w:val="001321F9"/>
    <w:rsid w:val="001507E4"/>
    <w:rsid w:val="0016047E"/>
    <w:rsid w:val="001812BF"/>
    <w:rsid w:val="00184D9E"/>
    <w:rsid w:val="001C31C7"/>
    <w:rsid w:val="001C45C5"/>
    <w:rsid w:val="001E6E8B"/>
    <w:rsid w:val="002267B6"/>
    <w:rsid w:val="0025222D"/>
    <w:rsid w:val="00262472"/>
    <w:rsid w:val="00270F43"/>
    <w:rsid w:val="002769AF"/>
    <w:rsid w:val="00292BC3"/>
    <w:rsid w:val="00292CEE"/>
    <w:rsid w:val="002934D6"/>
    <w:rsid w:val="002A4CF6"/>
    <w:rsid w:val="002B46A4"/>
    <w:rsid w:val="002D2404"/>
    <w:rsid w:val="002D3358"/>
    <w:rsid w:val="002E2A44"/>
    <w:rsid w:val="002F01F1"/>
    <w:rsid w:val="003209CD"/>
    <w:rsid w:val="003401E0"/>
    <w:rsid w:val="00352A26"/>
    <w:rsid w:val="003702AA"/>
    <w:rsid w:val="003815AC"/>
    <w:rsid w:val="003832BA"/>
    <w:rsid w:val="00387129"/>
    <w:rsid w:val="003E11E5"/>
    <w:rsid w:val="003F21C0"/>
    <w:rsid w:val="0044009B"/>
    <w:rsid w:val="0046094C"/>
    <w:rsid w:val="00470C49"/>
    <w:rsid w:val="0047706C"/>
    <w:rsid w:val="00492B29"/>
    <w:rsid w:val="004A14DB"/>
    <w:rsid w:val="004A2D0B"/>
    <w:rsid w:val="004C44DA"/>
    <w:rsid w:val="00512051"/>
    <w:rsid w:val="005518D6"/>
    <w:rsid w:val="00562ADE"/>
    <w:rsid w:val="005F4D10"/>
    <w:rsid w:val="0064301E"/>
    <w:rsid w:val="00651BA8"/>
    <w:rsid w:val="00653543"/>
    <w:rsid w:val="00663CF8"/>
    <w:rsid w:val="00665CBF"/>
    <w:rsid w:val="006A3DA4"/>
    <w:rsid w:val="006A7FEB"/>
    <w:rsid w:val="006C656D"/>
    <w:rsid w:val="006D2BCF"/>
    <w:rsid w:val="006E77FD"/>
    <w:rsid w:val="00705A46"/>
    <w:rsid w:val="00711FB6"/>
    <w:rsid w:val="00724FD8"/>
    <w:rsid w:val="00736142"/>
    <w:rsid w:val="00772423"/>
    <w:rsid w:val="00796230"/>
    <w:rsid w:val="007A33BF"/>
    <w:rsid w:val="007C7F9E"/>
    <w:rsid w:val="008049A3"/>
    <w:rsid w:val="0081375C"/>
    <w:rsid w:val="00820B57"/>
    <w:rsid w:val="00835470"/>
    <w:rsid w:val="00840E8E"/>
    <w:rsid w:val="00845FB7"/>
    <w:rsid w:val="00854F83"/>
    <w:rsid w:val="008629D1"/>
    <w:rsid w:val="00871904"/>
    <w:rsid w:val="00877EF7"/>
    <w:rsid w:val="008867E3"/>
    <w:rsid w:val="00887863"/>
    <w:rsid w:val="008B011E"/>
    <w:rsid w:val="008B1C1C"/>
    <w:rsid w:val="008F3244"/>
    <w:rsid w:val="008F5701"/>
    <w:rsid w:val="0098291D"/>
    <w:rsid w:val="009B569D"/>
    <w:rsid w:val="009C6DFE"/>
    <w:rsid w:val="009F65C3"/>
    <w:rsid w:val="00A2374A"/>
    <w:rsid w:val="00A42BBD"/>
    <w:rsid w:val="00A70BA1"/>
    <w:rsid w:val="00A91556"/>
    <w:rsid w:val="00AA1029"/>
    <w:rsid w:val="00AB2741"/>
    <w:rsid w:val="00AC6C8E"/>
    <w:rsid w:val="00AC7348"/>
    <w:rsid w:val="00AD3623"/>
    <w:rsid w:val="00AE1704"/>
    <w:rsid w:val="00AE362C"/>
    <w:rsid w:val="00AF78B8"/>
    <w:rsid w:val="00B265B7"/>
    <w:rsid w:val="00B3003B"/>
    <w:rsid w:val="00B40DFB"/>
    <w:rsid w:val="00B4181E"/>
    <w:rsid w:val="00B50192"/>
    <w:rsid w:val="00B7008B"/>
    <w:rsid w:val="00B7289C"/>
    <w:rsid w:val="00BC7459"/>
    <w:rsid w:val="00BD05D3"/>
    <w:rsid w:val="00BD0DAA"/>
    <w:rsid w:val="00BD2664"/>
    <w:rsid w:val="00BE341A"/>
    <w:rsid w:val="00C21FCE"/>
    <w:rsid w:val="00C3030C"/>
    <w:rsid w:val="00C30CFA"/>
    <w:rsid w:val="00C74713"/>
    <w:rsid w:val="00C969B0"/>
    <w:rsid w:val="00CA2911"/>
    <w:rsid w:val="00CE20DF"/>
    <w:rsid w:val="00CE2B64"/>
    <w:rsid w:val="00CE2BD0"/>
    <w:rsid w:val="00CF5262"/>
    <w:rsid w:val="00D00074"/>
    <w:rsid w:val="00D017B7"/>
    <w:rsid w:val="00D46A5F"/>
    <w:rsid w:val="00D849AA"/>
    <w:rsid w:val="00DC72BE"/>
    <w:rsid w:val="00DD66F2"/>
    <w:rsid w:val="00DE2AD4"/>
    <w:rsid w:val="00DE428E"/>
    <w:rsid w:val="00DF127F"/>
    <w:rsid w:val="00DF7CC5"/>
    <w:rsid w:val="00E105B4"/>
    <w:rsid w:val="00E16973"/>
    <w:rsid w:val="00E326E8"/>
    <w:rsid w:val="00E35824"/>
    <w:rsid w:val="00E46052"/>
    <w:rsid w:val="00E515EE"/>
    <w:rsid w:val="00E75CB3"/>
    <w:rsid w:val="00E771B7"/>
    <w:rsid w:val="00E83651"/>
    <w:rsid w:val="00EB2DDC"/>
    <w:rsid w:val="00EC3620"/>
    <w:rsid w:val="00F04181"/>
    <w:rsid w:val="00F15876"/>
    <w:rsid w:val="00F1762C"/>
    <w:rsid w:val="00F17BD4"/>
    <w:rsid w:val="00F47585"/>
    <w:rsid w:val="00F572E9"/>
    <w:rsid w:val="00F64594"/>
    <w:rsid w:val="00F6744F"/>
    <w:rsid w:val="00F76D9B"/>
    <w:rsid w:val="00F85D34"/>
    <w:rsid w:val="00F8775B"/>
    <w:rsid w:val="00FC27F5"/>
    <w:rsid w:val="00FD25D0"/>
    <w:rsid w:val="00FD5D11"/>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 w:type="paragraph" w:styleId="NormalWeb">
    <w:name w:val="Normal (Web)"/>
    <w:basedOn w:val="Normal"/>
    <w:unhideWhenUsed/>
    <w:rsid w:val="00CE20DF"/>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E515EE"/>
    <w:rPr>
      <w:rFonts w:cs="Times New Roman"/>
      <w:i/>
      <w:iCs/>
    </w:rPr>
  </w:style>
  <w:style w:type="character" w:customStyle="1" w:styleId="reference-text">
    <w:name w:val="reference-text"/>
    <w:basedOn w:val="DefaultParagraphFont"/>
    <w:rsid w:val="00E515EE"/>
  </w:style>
  <w:style w:type="character" w:customStyle="1" w:styleId="hps">
    <w:name w:val="hps"/>
    <w:basedOn w:val="DefaultParagraphFont"/>
    <w:rsid w:val="004C44DA"/>
  </w:style>
  <w:style w:type="paragraph" w:styleId="HTMLPreformatted">
    <w:name w:val="HTML Preformatted"/>
    <w:basedOn w:val="Normal"/>
    <w:link w:val="HTMLPreformattedChar"/>
    <w:uiPriority w:val="99"/>
    <w:semiHidden/>
    <w:unhideWhenUsed/>
    <w:rsid w:val="00F4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4758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29984385">
      <w:bodyDiv w:val="1"/>
      <w:marLeft w:val="0"/>
      <w:marRight w:val="0"/>
      <w:marTop w:val="0"/>
      <w:marBottom w:val="0"/>
      <w:divBdr>
        <w:top w:val="none" w:sz="0" w:space="0" w:color="auto"/>
        <w:left w:val="none" w:sz="0" w:space="0" w:color="auto"/>
        <w:bottom w:val="none" w:sz="0" w:space="0" w:color="auto"/>
        <w:right w:val="none" w:sz="0" w:space="0" w:color="auto"/>
      </w:divBdr>
    </w:div>
    <w:div w:id="613942074">
      <w:bodyDiv w:val="1"/>
      <w:marLeft w:val="0"/>
      <w:marRight w:val="0"/>
      <w:marTop w:val="0"/>
      <w:marBottom w:val="0"/>
      <w:divBdr>
        <w:top w:val="none" w:sz="0" w:space="0" w:color="auto"/>
        <w:left w:val="none" w:sz="0" w:space="0" w:color="auto"/>
        <w:bottom w:val="none" w:sz="0" w:space="0" w:color="auto"/>
        <w:right w:val="none" w:sz="0" w:space="0" w:color="auto"/>
      </w:divBdr>
    </w:div>
    <w:div w:id="843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5FE39-BB5F-444A-B89F-BC58B3EF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LEMLIT-1</cp:lastModifiedBy>
  <cp:revision>123</cp:revision>
  <dcterms:created xsi:type="dcterms:W3CDTF">2016-04-11T15:00:00Z</dcterms:created>
  <dcterms:modified xsi:type="dcterms:W3CDTF">2016-09-28T06:53:00Z</dcterms:modified>
</cp:coreProperties>
</file>