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711FB6" w:rsidRDefault="00F04181" w:rsidP="00711FB6">
      <w:pPr>
        <w:spacing w:after="0"/>
        <w:jc w:val="both"/>
        <w:rPr>
          <w:rFonts w:ascii="Arial Narrow" w:hAnsi="Arial Narrow"/>
          <w:b/>
          <w:sz w:val="24"/>
          <w:szCs w:val="24"/>
          <w:lang w:val="en-US"/>
        </w:rPr>
      </w:pPr>
      <w:r w:rsidRPr="00711FB6">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711FB6" w:rsidRDefault="00F04181" w:rsidP="00711FB6">
      <w:pPr>
        <w:spacing w:after="0"/>
        <w:jc w:val="both"/>
        <w:rPr>
          <w:rFonts w:ascii="Arial Narrow" w:hAnsi="Arial Narrow"/>
          <w:b/>
          <w:sz w:val="24"/>
          <w:szCs w:val="24"/>
          <w:lang w:val="en-US"/>
        </w:rPr>
      </w:pPr>
    </w:p>
    <w:p w:rsidR="00BE341A" w:rsidRPr="00711FB6" w:rsidRDefault="00BE341A" w:rsidP="00711FB6">
      <w:pPr>
        <w:pStyle w:val="NoSpacing"/>
        <w:jc w:val="center"/>
        <w:rPr>
          <w:rFonts w:ascii="Arial Narrow" w:hAnsi="Arial Narrow" w:cs="Times New Roman"/>
          <w:b/>
          <w:noProof/>
          <w:sz w:val="24"/>
          <w:szCs w:val="24"/>
        </w:rPr>
      </w:pPr>
      <w:r w:rsidRPr="00711FB6">
        <w:rPr>
          <w:rFonts w:ascii="Arial Narrow" w:hAnsi="Arial Narrow" w:cs="Times New Roman"/>
          <w:b/>
          <w:noProof/>
          <w:sz w:val="24"/>
          <w:szCs w:val="24"/>
        </w:rPr>
        <w:t xml:space="preserve">PENERAPAN KONSELING KELOMPOK </w:t>
      </w:r>
      <w:r w:rsidR="00F1762C">
        <w:rPr>
          <w:rFonts w:ascii="Arial Narrow" w:hAnsi="Arial Narrow" w:cs="Times New Roman"/>
          <w:b/>
          <w:noProof/>
          <w:sz w:val="24"/>
          <w:szCs w:val="24"/>
        </w:rPr>
        <w:t xml:space="preserve">RASIONAL EMOTIF </w:t>
      </w:r>
      <w:r w:rsidRPr="00711FB6">
        <w:rPr>
          <w:rFonts w:ascii="Arial Narrow" w:hAnsi="Arial Narrow" w:cs="Times New Roman"/>
          <w:b/>
          <w:noProof/>
          <w:sz w:val="24"/>
          <w:szCs w:val="24"/>
        </w:rPr>
        <w:t xml:space="preserve">PERILAKU </w:t>
      </w:r>
    </w:p>
    <w:p w:rsidR="00BE341A" w:rsidRPr="00711FB6" w:rsidRDefault="00BE341A" w:rsidP="00711FB6">
      <w:pPr>
        <w:pStyle w:val="NoSpacing"/>
        <w:jc w:val="center"/>
        <w:rPr>
          <w:rFonts w:ascii="Arial Narrow" w:hAnsi="Arial Narrow" w:cs="Times New Roman"/>
          <w:b/>
          <w:noProof/>
          <w:sz w:val="24"/>
          <w:szCs w:val="24"/>
        </w:rPr>
      </w:pPr>
      <w:r w:rsidRPr="00711FB6">
        <w:rPr>
          <w:rFonts w:ascii="Arial Narrow" w:hAnsi="Arial Narrow" w:cs="Times New Roman"/>
          <w:b/>
          <w:noProof/>
          <w:sz w:val="24"/>
          <w:szCs w:val="24"/>
        </w:rPr>
        <w:t xml:space="preserve">UNTUK MEMBANTU SISWA MENGATASI </w:t>
      </w:r>
      <w:r w:rsidRPr="00711FB6">
        <w:rPr>
          <w:rFonts w:ascii="Arial Narrow" w:hAnsi="Arial Narrow" w:cs="Times New Roman"/>
          <w:b/>
          <w:i/>
          <w:noProof/>
          <w:sz w:val="24"/>
          <w:szCs w:val="24"/>
        </w:rPr>
        <w:t>DISTRESS</w:t>
      </w:r>
    </w:p>
    <w:p w:rsidR="00FC27F5" w:rsidRPr="00711FB6" w:rsidRDefault="00FC27F5" w:rsidP="00711FB6">
      <w:pPr>
        <w:spacing w:after="0"/>
        <w:jc w:val="center"/>
        <w:rPr>
          <w:rFonts w:ascii="Arial Narrow" w:hAnsi="Arial Narrow"/>
          <w:b/>
          <w:sz w:val="24"/>
          <w:szCs w:val="24"/>
          <w:lang w:val="en-US"/>
        </w:rPr>
      </w:pPr>
    </w:p>
    <w:p w:rsidR="00F6744F" w:rsidRPr="00711FB6" w:rsidRDefault="00BE341A" w:rsidP="00711FB6">
      <w:pPr>
        <w:spacing w:after="0"/>
        <w:jc w:val="center"/>
        <w:rPr>
          <w:rFonts w:ascii="Arial Narrow" w:hAnsi="Arial Narrow"/>
          <w:b/>
          <w:sz w:val="24"/>
          <w:szCs w:val="24"/>
          <w:lang w:val="en-US"/>
        </w:rPr>
      </w:pPr>
      <w:r w:rsidRPr="00711FB6">
        <w:rPr>
          <w:rFonts w:ascii="Arial Narrow" w:hAnsi="Arial Narrow"/>
          <w:b/>
          <w:sz w:val="24"/>
          <w:szCs w:val="24"/>
          <w:lang w:val="en-US"/>
        </w:rPr>
        <w:t>IKKE YULIANI DHIAN PUSPITARINI</w:t>
      </w:r>
    </w:p>
    <w:p w:rsidR="009F65C3" w:rsidRPr="00711FB6" w:rsidRDefault="00CA2911" w:rsidP="00711FB6">
      <w:pPr>
        <w:spacing w:after="0"/>
        <w:jc w:val="center"/>
        <w:rPr>
          <w:rFonts w:ascii="Arial Narrow" w:hAnsi="Arial Narrow"/>
          <w:sz w:val="24"/>
          <w:szCs w:val="24"/>
          <w:lang w:val="en-US"/>
        </w:rPr>
      </w:pPr>
      <w:r w:rsidRPr="00711FB6">
        <w:rPr>
          <w:rFonts w:ascii="Arial Narrow" w:hAnsi="Arial Narrow"/>
          <w:sz w:val="24"/>
          <w:szCs w:val="24"/>
          <w:lang w:val="en-US"/>
        </w:rPr>
        <w:t>Universitas Nusantara PGRI Kediri</w:t>
      </w:r>
    </w:p>
    <w:p w:rsidR="00CA2911" w:rsidRPr="00711FB6" w:rsidRDefault="00981684" w:rsidP="00711FB6">
      <w:pPr>
        <w:spacing w:after="0"/>
        <w:jc w:val="center"/>
        <w:rPr>
          <w:rFonts w:ascii="Arial Narrow" w:hAnsi="Arial Narrow"/>
          <w:sz w:val="24"/>
          <w:szCs w:val="24"/>
        </w:rPr>
      </w:pPr>
      <w:hyperlink r:id="rId9" w:history="1">
        <w:r w:rsidR="00736142">
          <w:rPr>
            <w:rStyle w:val="Hyperlink"/>
            <w:rFonts w:ascii="Arial Narrow" w:hAnsi="Arial Narrow"/>
            <w:sz w:val="24"/>
            <w:szCs w:val="24"/>
            <w:lang w:val="en-US"/>
          </w:rPr>
          <w:t>ikkeyulianidp@gmail.com</w:t>
        </w:r>
      </w:hyperlink>
    </w:p>
    <w:p w:rsidR="0046094C" w:rsidRPr="00711FB6" w:rsidRDefault="0046094C" w:rsidP="00711FB6">
      <w:pPr>
        <w:spacing w:after="0"/>
        <w:jc w:val="center"/>
        <w:rPr>
          <w:rFonts w:ascii="Arial Narrow" w:hAnsi="Arial Narrow"/>
          <w:b/>
          <w:sz w:val="24"/>
          <w:szCs w:val="24"/>
          <w:lang w:val="en-US"/>
        </w:rPr>
      </w:pPr>
    </w:p>
    <w:p w:rsidR="00AE362C" w:rsidRPr="00711FB6" w:rsidRDefault="00AE362C" w:rsidP="00711FB6">
      <w:pPr>
        <w:spacing w:after="0"/>
        <w:jc w:val="center"/>
        <w:rPr>
          <w:rFonts w:ascii="Arial Narrow" w:hAnsi="Arial Narrow"/>
          <w:b/>
          <w:sz w:val="24"/>
          <w:szCs w:val="24"/>
          <w:lang w:val="en-US"/>
        </w:rPr>
      </w:pPr>
    </w:p>
    <w:p w:rsidR="00470C49" w:rsidRPr="00711FB6" w:rsidRDefault="008B011E" w:rsidP="00711FB6">
      <w:pPr>
        <w:spacing w:after="0"/>
        <w:jc w:val="center"/>
        <w:rPr>
          <w:rFonts w:ascii="Arial Narrow" w:hAnsi="Arial Narrow"/>
          <w:b/>
          <w:sz w:val="24"/>
          <w:szCs w:val="24"/>
          <w:lang w:val="en-US"/>
        </w:rPr>
      </w:pPr>
      <w:r w:rsidRPr="00711FB6">
        <w:rPr>
          <w:rFonts w:ascii="Arial Narrow" w:hAnsi="Arial Narrow"/>
          <w:b/>
          <w:sz w:val="24"/>
          <w:szCs w:val="24"/>
          <w:lang w:val="en-US"/>
        </w:rPr>
        <w:t>ABSTRACT</w:t>
      </w:r>
    </w:p>
    <w:p w:rsidR="00BE341A" w:rsidRPr="00711FB6" w:rsidRDefault="00BE341A" w:rsidP="00711FB6">
      <w:pPr>
        <w:widowControl w:val="0"/>
        <w:spacing w:after="0"/>
        <w:jc w:val="both"/>
        <w:rPr>
          <w:rFonts w:ascii="Arial Narrow" w:hAnsi="Arial Narrow"/>
          <w:sz w:val="24"/>
          <w:szCs w:val="24"/>
          <w:lang w:val="en-US"/>
        </w:rPr>
      </w:pPr>
      <w:r w:rsidRPr="00711FB6">
        <w:rPr>
          <w:rFonts w:ascii="Arial Narrow" w:hAnsi="Arial Narrow"/>
          <w:sz w:val="24"/>
          <w:szCs w:val="24"/>
        </w:rPr>
        <w:t>The purpose of this study is to test the effectiveness of the application of rational emotive behaviour counseling group to help students cope with distress. The subjects of this study were eight students from class of XI APk 1 at SMK Negeri 4 Surabaya as the experimental group and seven students in class of XI APk 2 as the control group which were identified as having high level of distress. Distress questionnaire was used as the data collecting methods. This research used quasi eksperimental approach</w:t>
      </w:r>
      <w:r w:rsidRPr="00711FB6">
        <w:rPr>
          <w:rFonts w:ascii="Arial Narrow" w:hAnsi="Arial Narrow"/>
          <w:iCs/>
          <w:sz w:val="24"/>
          <w:szCs w:val="24"/>
        </w:rPr>
        <w:t xml:space="preserve"> </w:t>
      </w:r>
      <w:r w:rsidRPr="00711FB6">
        <w:rPr>
          <w:rFonts w:ascii="Arial Narrow" w:hAnsi="Arial Narrow"/>
          <w:sz w:val="24"/>
          <w:szCs w:val="24"/>
        </w:rPr>
        <w:t xml:space="preserve">along with the design of </w:t>
      </w:r>
      <w:r w:rsidRPr="00711FB6">
        <w:rPr>
          <w:rFonts w:ascii="Arial Narrow" w:hAnsi="Arial Narrow"/>
          <w:iCs/>
          <w:sz w:val="24"/>
          <w:szCs w:val="24"/>
        </w:rPr>
        <w:t>nonequivalent control group design, which is using the comparison group or control group. The analysis tried to compare the results obtained on the data collecting before (pre-test) and after (post-test) the method given between the control and experimental group.</w:t>
      </w:r>
      <w:r w:rsidRPr="00711FB6">
        <w:rPr>
          <w:rFonts w:ascii="Arial Narrow" w:hAnsi="Arial Narrow"/>
          <w:sz w:val="24"/>
          <w:szCs w:val="24"/>
        </w:rPr>
        <w:t xml:space="preserve"> </w:t>
      </w:r>
      <w:r w:rsidRPr="00711FB6">
        <w:rPr>
          <w:rFonts w:ascii="Arial Narrow" w:hAnsi="Arial Narrow"/>
          <w:iCs/>
          <w:sz w:val="24"/>
          <w:szCs w:val="24"/>
        </w:rPr>
        <w:t>Non-parametric statistic along with the Wilcoxon Rank Sum test was used as the data analysis technique. From the analysis obtained showed that the hyphothesis which stated “the level of distress among the group of students who helped with the rational emotive behaviour counseling group declined significantly than the other group of students who assisted with conventional methods” are acceptable. So it can be concluded that the rational emotive behaviour counseling group is effective to be applied as the counseling intervention strategies for helping students cope with distress.</w:t>
      </w:r>
    </w:p>
    <w:p w:rsidR="00F47585" w:rsidRPr="00711FB6" w:rsidRDefault="00F47585" w:rsidP="00711FB6">
      <w:pPr>
        <w:widowControl w:val="0"/>
        <w:spacing w:after="0"/>
        <w:jc w:val="both"/>
        <w:rPr>
          <w:rFonts w:ascii="Arial Narrow" w:hAnsi="Arial Narrow"/>
          <w:sz w:val="24"/>
          <w:szCs w:val="24"/>
          <w:highlight w:val="red"/>
          <w:lang w:val="en-US"/>
        </w:rPr>
      </w:pPr>
    </w:p>
    <w:p w:rsidR="002D2404" w:rsidRPr="00711FB6" w:rsidRDefault="0046094C" w:rsidP="00711FB6">
      <w:pPr>
        <w:spacing w:after="0"/>
        <w:ind w:left="1350" w:hanging="1350"/>
        <w:jc w:val="both"/>
        <w:rPr>
          <w:rFonts w:ascii="Arial Narrow" w:hAnsi="Arial Narrow"/>
          <w:i/>
          <w:sz w:val="24"/>
          <w:szCs w:val="24"/>
          <w:lang w:val="en-US"/>
        </w:rPr>
      </w:pPr>
      <w:r w:rsidRPr="00711FB6">
        <w:rPr>
          <w:rFonts w:ascii="Arial Narrow" w:hAnsi="Arial Narrow"/>
          <w:b/>
          <w:sz w:val="24"/>
          <w:szCs w:val="24"/>
          <w:lang w:val="en-US"/>
        </w:rPr>
        <w:t xml:space="preserve">Key </w:t>
      </w:r>
      <w:r w:rsidR="00F04181" w:rsidRPr="00711FB6">
        <w:rPr>
          <w:rFonts w:ascii="Arial Narrow" w:hAnsi="Arial Narrow"/>
          <w:b/>
          <w:sz w:val="24"/>
          <w:szCs w:val="24"/>
          <w:lang w:val="en-US"/>
        </w:rPr>
        <w:t xml:space="preserve">words: </w:t>
      </w:r>
      <w:r w:rsidR="00D4732B">
        <w:rPr>
          <w:rFonts w:ascii="Arial Narrow" w:hAnsi="Arial Narrow"/>
          <w:iCs/>
          <w:sz w:val="24"/>
          <w:szCs w:val="24"/>
          <w:lang w:val="en-US"/>
        </w:rPr>
        <w:t>C</w:t>
      </w:r>
      <w:r w:rsidR="00BE341A" w:rsidRPr="00711FB6">
        <w:rPr>
          <w:rFonts w:ascii="Arial Narrow" w:hAnsi="Arial Narrow"/>
          <w:iCs/>
          <w:sz w:val="24"/>
          <w:szCs w:val="24"/>
        </w:rPr>
        <w:t>ounseling group</w:t>
      </w:r>
      <w:r w:rsidR="00D4732B">
        <w:rPr>
          <w:rFonts w:ascii="Arial Narrow" w:hAnsi="Arial Narrow"/>
          <w:iCs/>
          <w:sz w:val="24"/>
          <w:szCs w:val="24"/>
          <w:lang w:val="en-US"/>
        </w:rPr>
        <w:t>, r</w:t>
      </w:r>
      <w:r w:rsidR="00D4732B">
        <w:rPr>
          <w:rFonts w:ascii="Arial Narrow" w:hAnsi="Arial Narrow"/>
          <w:iCs/>
          <w:sz w:val="24"/>
          <w:szCs w:val="24"/>
        </w:rPr>
        <w:t>ational emotive behaviour</w:t>
      </w:r>
      <w:r w:rsidR="00BE341A" w:rsidRPr="00711FB6">
        <w:rPr>
          <w:rFonts w:ascii="Arial Narrow" w:hAnsi="Arial Narrow"/>
          <w:iCs/>
          <w:sz w:val="24"/>
          <w:szCs w:val="24"/>
        </w:rPr>
        <w:t>, Distress</w:t>
      </w:r>
    </w:p>
    <w:p w:rsidR="00BE341A" w:rsidRPr="00711FB6" w:rsidRDefault="00BE341A" w:rsidP="00711FB6">
      <w:pPr>
        <w:spacing w:after="0"/>
        <w:jc w:val="both"/>
        <w:rPr>
          <w:rFonts w:ascii="Arial Narrow" w:hAnsi="Arial Narrow"/>
          <w:b/>
          <w:sz w:val="24"/>
          <w:szCs w:val="24"/>
          <w:lang w:val="en-US"/>
        </w:rPr>
      </w:pPr>
    </w:p>
    <w:p w:rsidR="00D4732B" w:rsidRPr="00D4732B" w:rsidRDefault="00D4732B" w:rsidP="00D4732B">
      <w:pPr>
        <w:widowControl w:val="0"/>
        <w:spacing w:after="0"/>
        <w:jc w:val="both"/>
        <w:rPr>
          <w:rFonts w:ascii="Arial Narrow" w:hAnsi="Arial Narrow"/>
          <w:sz w:val="24"/>
          <w:szCs w:val="24"/>
          <w:highlight w:val="yellow"/>
          <w:lang w:val="en-US"/>
        </w:rPr>
      </w:pPr>
      <w:r>
        <w:t>Tujuan dari penelitian ini adalah untuk menguji efektivitas penerapan konseling kelompok perilaku rasional emotif untuk membantu siswa mengatasi kesulitan. Subyek penelitian ini adalah delapan siswa dari kelas XI APK 1 di SMK Negeri 4 Surabaya sebagai kelompok eksperimen dan tujuh siswa di kelas XI APK 2 sebagai kelompok kontrol yang diidentifikasi memiliki tingkat tinggi distress. Distress kuesioner digunakan sebagai metode pengumpulan data. Penelitian ini menggunakan pendekatan eksperimental kuasi bersama dengan desain desain kelompok kontrol nonequivalent, yang menggunakan kelompok pembanding atau kelompok kontrol. Analisis mencoba untuk membandingkan hasil yang diperoleh pada pengumpulan data sebelum (pre-test) dan setelah (post-test) metode yang diberikan antara kontrol dan kelompok eksperimen. statistik non-parametrik bersama dengan uji Wilcoxon Ranking Sum digunakan sebagai teknik analisis data. Dari analisis diperoleh menunjukkan bahwa hyphothesis yang menyatakan "tingkat kesulitan antara kelompok mahasiswa yang membantu dengan konseling kelompok perilaku rasional emotif menurun secara signifikan dibandingkan dengan kelompok lain dari siswa yang dibantu dengan metode konvensional" dapat diterima. Jadi dapat disimpulkan bahwa konseling kelompok perilaku rasional emotif efektif untuk diterapkan sebagai strategi intervensi konseling bagi membantu siswa mengatasi kesulitan.</w:t>
      </w:r>
    </w:p>
    <w:p w:rsidR="00F64594" w:rsidRPr="00711FB6" w:rsidRDefault="00F64594" w:rsidP="00711FB6">
      <w:pPr>
        <w:widowControl w:val="0"/>
        <w:spacing w:after="0"/>
        <w:jc w:val="both"/>
        <w:rPr>
          <w:rFonts w:ascii="Arial Narrow" w:hAnsi="Arial Narrow"/>
          <w:sz w:val="24"/>
          <w:szCs w:val="24"/>
          <w:highlight w:val="yellow"/>
          <w:lang w:val="en-US"/>
        </w:rPr>
      </w:pPr>
    </w:p>
    <w:p w:rsidR="00CA2911" w:rsidRPr="00711FB6" w:rsidRDefault="003E11E5" w:rsidP="00711FB6">
      <w:pPr>
        <w:spacing w:after="0"/>
        <w:ind w:left="1260" w:hanging="1260"/>
        <w:jc w:val="both"/>
        <w:rPr>
          <w:rFonts w:ascii="Arial Narrow" w:hAnsi="Arial Narrow"/>
          <w:sz w:val="24"/>
          <w:szCs w:val="24"/>
          <w:lang w:val="en-US"/>
        </w:rPr>
      </w:pPr>
      <w:r w:rsidRPr="00D4732B">
        <w:rPr>
          <w:rFonts w:ascii="Arial Narrow" w:hAnsi="Arial Narrow"/>
          <w:b/>
          <w:sz w:val="24"/>
          <w:szCs w:val="24"/>
        </w:rPr>
        <w:t>Kata k</w:t>
      </w:r>
      <w:r w:rsidR="00B265B7" w:rsidRPr="00D4732B">
        <w:rPr>
          <w:rFonts w:ascii="Arial Narrow" w:hAnsi="Arial Narrow"/>
          <w:b/>
          <w:sz w:val="24"/>
          <w:szCs w:val="24"/>
          <w:lang w:val="en-US"/>
        </w:rPr>
        <w:t>u</w:t>
      </w:r>
      <w:r w:rsidRPr="00D4732B">
        <w:rPr>
          <w:rFonts w:ascii="Arial Narrow" w:hAnsi="Arial Narrow"/>
          <w:b/>
          <w:sz w:val="24"/>
          <w:szCs w:val="24"/>
        </w:rPr>
        <w:t>nci:</w:t>
      </w:r>
      <w:r w:rsidR="00854F83" w:rsidRPr="00D4732B">
        <w:rPr>
          <w:rFonts w:ascii="Arial Narrow" w:hAnsi="Arial Narrow"/>
          <w:b/>
          <w:sz w:val="24"/>
          <w:szCs w:val="24"/>
          <w:lang w:val="en-US"/>
        </w:rPr>
        <w:t xml:space="preserve"> </w:t>
      </w:r>
      <w:r w:rsidR="00D4732B">
        <w:rPr>
          <w:rFonts w:ascii="Arial Narrow" w:hAnsi="Arial Narrow"/>
          <w:sz w:val="24"/>
          <w:szCs w:val="24"/>
          <w:lang w:val="en-US"/>
        </w:rPr>
        <w:t xml:space="preserve">Konseling Kelompok, rasional emotif perilaku, </w:t>
      </w:r>
      <w:r w:rsidR="00D4732B" w:rsidRPr="00D4732B">
        <w:rPr>
          <w:rFonts w:ascii="Arial Narrow" w:hAnsi="Arial Narrow"/>
          <w:i/>
          <w:sz w:val="24"/>
          <w:szCs w:val="24"/>
          <w:lang w:val="en-US"/>
        </w:rPr>
        <w:t>distress</w:t>
      </w:r>
    </w:p>
    <w:p w:rsidR="00512051" w:rsidRDefault="00512051" w:rsidP="00711FB6">
      <w:pPr>
        <w:spacing w:after="0"/>
        <w:ind w:left="1260" w:hanging="1260"/>
        <w:jc w:val="both"/>
        <w:rPr>
          <w:rFonts w:ascii="Arial Narrow" w:hAnsi="Arial Narrow"/>
          <w:sz w:val="24"/>
          <w:szCs w:val="24"/>
          <w:lang w:val="en-US"/>
        </w:rPr>
      </w:pPr>
    </w:p>
    <w:p w:rsidR="00D4732B" w:rsidRPr="00711FB6" w:rsidRDefault="00D4732B" w:rsidP="00711FB6">
      <w:pPr>
        <w:spacing w:after="0"/>
        <w:ind w:left="1260" w:hanging="1260"/>
        <w:jc w:val="both"/>
        <w:rPr>
          <w:rFonts w:ascii="Arial Narrow" w:hAnsi="Arial Narrow"/>
          <w:sz w:val="24"/>
          <w:szCs w:val="24"/>
          <w:lang w:val="en-US"/>
        </w:rPr>
      </w:pPr>
    </w:p>
    <w:p w:rsidR="0064301E" w:rsidRPr="00711FB6" w:rsidRDefault="00387129" w:rsidP="00711FB6">
      <w:pPr>
        <w:spacing w:after="0"/>
        <w:jc w:val="both"/>
        <w:rPr>
          <w:rFonts w:ascii="Arial Narrow" w:hAnsi="Arial Narrow"/>
          <w:b/>
          <w:sz w:val="24"/>
          <w:szCs w:val="24"/>
          <w:lang w:val="en-US"/>
        </w:rPr>
      </w:pPr>
      <w:r w:rsidRPr="00711FB6">
        <w:rPr>
          <w:rFonts w:ascii="Arial Narrow" w:hAnsi="Arial Narrow"/>
          <w:b/>
          <w:sz w:val="24"/>
          <w:szCs w:val="24"/>
          <w:lang w:val="en-US"/>
        </w:rPr>
        <w:lastRenderedPageBreak/>
        <w:t>PENDAHULUAN</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Banyak permasalahan yang sering dialami oleh setiap individu sehingga dapat menimbulkan stress yang berdampak pada kesehatan. Artikel Kompas (2009) memuat data dari Badan Kesehatan Dunia (WHO) yang menyebutkan pada akhir tahun 2009 sekitar 450 juta penduduk dunia mengalami gangguan kesehatan akibat stress. Bahkan, Organisasi Buruh Dunia (ILO) menyebutkan stress sebagai salah satu problem serius yang mengancam penduduk dunia saat ini (florestourimsboard.com).</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Stress yang diidentikkan dengan gangguan yang terjadi pada orang dewasa juga ditemukan pada remaja bahkan usia anak-anak. Sesuai  pendapat yang dikemukakan oleh Purwono (2009) yang menjelaskan bahwa tantangan yang dihadapi remaja juga tidak kalah berat dengan orang dewasa, yang membuat remaja mengalami stress (eprints.undip.ac.id).</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Menurut Lazarus (Lubis,2009:17) stress dibagi menjadi dua macam, yaitu:</w:t>
      </w:r>
      <w:r w:rsidRPr="00711FB6">
        <w:rPr>
          <w:rFonts w:ascii="Arial Narrow" w:hAnsi="Arial Narrow"/>
          <w:sz w:val="24"/>
          <w:szCs w:val="24"/>
          <w:lang w:val="en-US"/>
        </w:rPr>
        <w:t xml:space="preserve"> </w:t>
      </w:r>
      <w:r w:rsidRPr="00711FB6">
        <w:rPr>
          <w:rFonts w:ascii="Arial Narrow" w:hAnsi="Arial Narrow"/>
          <w:sz w:val="24"/>
          <w:szCs w:val="24"/>
        </w:rPr>
        <w:t xml:space="preserve">Pertama, yaitu stress yang mengganggu dan biasanya disebut juga dengan </w:t>
      </w:r>
      <w:r w:rsidRPr="00711FB6">
        <w:rPr>
          <w:rFonts w:ascii="Arial Narrow" w:hAnsi="Arial Narrow"/>
          <w:i/>
          <w:sz w:val="24"/>
          <w:szCs w:val="24"/>
        </w:rPr>
        <w:t>distress</w:t>
      </w:r>
      <w:r w:rsidRPr="00711FB6">
        <w:rPr>
          <w:rFonts w:ascii="Arial Narrow" w:hAnsi="Arial Narrow"/>
          <w:sz w:val="24"/>
          <w:szCs w:val="24"/>
        </w:rPr>
        <w:t xml:space="preserve">. Stress ini berintensitas tinggi dan yang seharusnya segera diatasi agar tidak berakibat fatal. Kedua, yaitu stress yang tidak mengganggu dan memberikan perasaan bersemangat yang disebut sebagai </w:t>
      </w:r>
      <w:r w:rsidRPr="00711FB6">
        <w:rPr>
          <w:rFonts w:ascii="Arial Narrow" w:hAnsi="Arial Narrow"/>
          <w:i/>
          <w:sz w:val="24"/>
          <w:szCs w:val="24"/>
        </w:rPr>
        <w:t xml:space="preserve">eustress </w:t>
      </w:r>
      <w:r w:rsidRPr="00711FB6">
        <w:rPr>
          <w:rFonts w:ascii="Arial Narrow" w:hAnsi="Arial Narrow"/>
          <w:sz w:val="24"/>
          <w:szCs w:val="24"/>
        </w:rPr>
        <w:t>atau stress baik.</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i/>
          <w:sz w:val="24"/>
          <w:szCs w:val="24"/>
        </w:rPr>
        <w:t xml:space="preserve">Distress </w:t>
      </w:r>
      <w:r w:rsidRPr="00711FB6">
        <w:rPr>
          <w:rFonts w:ascii="Arial Narrow" w:hAnsi="Arial Narrow"/>
          <w:sz w:val="24"/>
          <w:szCs w:val="24"/>
        </w:rPr>
        <w:t>yang dialami siswa mengarah pada merusak diri dan bahkan berpengaruh negatif terhadap perstasi belajarnya. Goliszek (2005:117) menyatakan seperti halnya orang dewasa, anak–anak dan remaja mengalami stresspun menunjukkan gejala tertentu yang terwujud dalam masalah kepribadian atau perilaku, secara khusus gejala-gejala perilaku yang ditunjukkan yaitu mengalami kemunduran menjadi seperti anak kecil, gagal di sekolah, kejam terhadap hewan atau orang lain, mencuri, melarikan diri, menghancurkan barang-barang, berbohong atau mencontek, sering marah atau mengamuk, sering melamun, perfeksionis (segalanya harus tepat), menggunakan obat–obatan terlarang.</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Siswa yang mengalami </w:t>
      </w:r>
      <w:r w:rsidRPr="00711FB6">
        <w:rPr>
          <w:rFonts w:ascii="Arial Narrow" w:hAnsi="Arial Narrow"/>
          <w:i/>
          <w:sz w:val="24"/>
          <w:szCs w:val="24"/>
        </w:rPr>
        <w:t>distress</w:t>
      </w:r>
      <w:r w:rsidRPr="00711FB6">
        <w:rPr>
          <w:rFonts w:ascii="Arial Narrow" w:hAnsi="Arial Narrow"/>
          <w:sz w:val="24"/>
          <w:szCs w:val="24"/>
        </w:rPr>
        <w:t xml:space="preserve"> dapat ditangani dengan menggunakan konseling yang berorientasi pada pendekatan kognitif</w:t>
      </w:r>
      <w:r w:rsidRPr="00711FB6">
        <w:rPr>
          <w:rFonts w:ascii="Arial Narrow" w:hAnsi="Arial Narrow"/>
          <w:i/>
          <w:sz w:val="24"/>
          <w:szCs w:val="24"/>
        </w:rPr>
        <w:t xml:space="preserve">. </w:t>
      </w:r>
      <w:r w:rsidRPr="00711FB6">
        <w:rPr>
          <w:rFonts w:ascii="Arial Narrow" w:hAnsi="Arial Narrow"/>
          <w:sz w:val="24"/>
          <w:szCs w:val="24"/>
        </w:rPr>
        <w:t xml:space="preserve">Hal ini disebabkan  </w:t>
      </w:r>
      <w:r w:rsidRPr="00711FB6">
        <w:rPr>
          <w:rFonts w:ascii="Arial Narrow" w:hAnsi="Arial Narrow"/>
          <w:i/>
          <w:sz w:val="24"/>
          <w:szCs w:val="24"/>
        </w:rPr>
        <w:t xml:space="preserve">distress </w:t>
      </w:r>
      <w:r w:rsidRPr="00711FB6">
        <w:rPr>
          <w:rFonts w:ascii="Arial Narrow" w:hAnsi="Arial Narrow"/>
          <w:sz w:val="24"/>
          <w:szCs w:val="24"/>
        </w:rPr>
        <w:t>berawal dari stress yang tidak dapat diatasi dengan baik. Berdasarkan pada pendapat Atkinson, dkk (2010:354) yang menjelaskan pengertian stress sebagai berikut :</w:t>
      </w:r>
      <w:r w:rsidRPr="00711FB6">
        <w:rPr>
          <w:rFonts w:ascii="Arial Narrow" w:hAnsi="Arial Narrow"/>
          <w:sz w:val="24"/>
          <w:szCs w:val="24"/>
          <w:lang w:val="en-US"/>
        </w:rPr>
        <w:t xml:space="preserve"> </w:t>
      </w:r>
      <w:r w:rsidRPr="00711FB6">
        <w:rPr>
          <w:rFonts w:ascii="Arial Narrow" w:hAnsi="Arial Narrow"/>
          <w:sz w:val="24"/>
          <w:szCs w:val="24"/>
        </w:rPr>
        <w:t xml:space="preserve">Stress merupakan reaksi emosional sebagai salah satu hasil dari  gangguan kognitif yang cukup berat jika berhadapan dengan stressor yang serius, sehingga berpengaruh pada konsentrasi dan mengorganisasikan pikiran secara logis. </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Konseling rasional-emotif-perilaku merupakan suatu konseling kognitif yang menangani keyakinan yang irasional untuk diubah menjadi keyakinan yang rasional. Seperti yang dikemukakan oleh Darminto (2007:190) bahwa konseling rasional-emotif-perilaku dikembangkan oleh Albert Ellis pada tahun 1962 dan merupakan pengembangan dari konseling rasional-emotif (</w:t>
      </w:r>
      <w:r w:rsidRPr="00711FB6">
        <w:rPr>
          <w:rFonts w:ascii="Arial Narrow" w:hAnsi="Arial Narrow"/>
          <w:i/>
          <w:sz w:val="24"/>
          <w:szCs w:val="24"/>
        </w:rPr>
        <w:t>Rational Emotif Counseling</w:t>
      </w:r>
      <w:r w:rsidRPr="00711FB6">
        <w:rPr>
          <w:rFonts w:ascii="Arial Narrow" w:hAnsi="Arial Narrow"/>
          <w:sz w:val="24"/>
          <w:szCs w:val="24"/>
        </w:rPr>
        <w:t xml:space="preserve">) atau </w:t>
      </w:r>
      <w:r w:rsidRPr="00711FB6">
        <w:rPr>
          <w:rFonts w:ascii="Arial Narrow" w:hAnsi="Arial Narrow"/>
          <w:i/>
          <w:sz w:val="24"/>
          <w:szCs w:val="24"/>
        </w:rPr>
        <w:t xml:space="preserve">Rational-Emotif Therapy </w:t>
      </w:r>
      <w:r w:rsidRPr="00711FB6">
        <w:rPr>
          <w:rFonts w:ascii="Arial Narrow" w:hAnsi="Arial Narrow"/>
          <w:sz w:val="24"/>
          <w:szCs w:val="24"/>
        </w:rPr>
        <w:t xml:space="preserve">(RET) yang dipublikasikan pada tahun 1950-an. </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Ellis (Corey, 2007:243) menjelaskan bahwa manusia memiliki kesanggupan untuk berpikir, maka manusia mampu melatih dirinya sendiri untuk mengubah atau menghapus keyakinan-keyakinan yang menyabotase diri sendiri. Selain dapat digunakan dengan model individu, konseling rasional-emotif-perilaku dapat juga digunakan dalam model kelompok. Selain itu konseling rasional-emotif-perilaku sangat mungkin untuk diadaptasikan dengan berbagai macam konseli dan masalahnya. </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Dalam membantu menangani siswa yang mengalami </w:t>
      </w:r>
      <w:r w:rsidRPr="00711FB6">
        <w:rPr>
          <w:rFonts w:ascii="Arial Narrow" w:hAnsi="Arial Narrow"/>
          <w:i/>
          <w:sz w:val="24"/>
          <w:szCs w:val="24"/>
        </w:rPr>
        <w:t>distress</w:t>
      </w:r>
      <w:r w:rsidRPr="00711FB6">
        <w:rPr>
          <w:rFonts w:ascii="Arial Narrow" w:hAnsi="Arial Narrow"/>
          <w:sz w:val="24"/>
          <w:szCs w:val="24"/>
        </w:rPr>
        <w:t xml:space="preserve">, digunakan konseling rasional-emotif-perilaku dengan menggunakan model kelompok, yang untuk selanjutnya disebut konseling kelompok rasional-emotif-perilaku. Alasan digunakannya konseling kelompok rasional-emotif-perilaku adalah dalam tahapan-tahapan kegiatannya, Corey (2007:252) menjelaskan bahwa konselor selaku pemimpin kelompok menggunakan berbagai metode-metode kognitif secara aktif seperti </w:t>
      </w:r>
      <w:r w:rsidRPr="00711FB6">
        <w:rPr>
          <w:rFonts w:ascii="Arial Narrow" w:hAnsi="Arial Narrow"/>
          <w:i/>
          <w:sz w:val="24"/>
          <w:szCs w:val="24"/>
        </w:rPr>
        <w:t>disputing</w:t>
      </w:r>
      <w:r w:rsidRPr="00711FB6">
        <w:rPr>
          <w:rFonts w:ascii="Arial Narrow" w:hAnsi="Arial Narrow"/>
          <w:sz w:val="24"/>
          <w:szCs w:val="24"/>
        </w:rPr>
        <w:t xml:space="preserve"> (memperdebat-kan), </w:t>
      </w:r>
      <w:r w:rsidRPr="00711FB6">
        <w:rPr>
          <w:rFonts w:ascii="Arial Narrow" w:hAnsi="Arial Narrow"/>
          <w:i/>
          <w:sz w:val="24"/>
          <w:szCs w:val="24"/>
        </w:rPr>
        <w:t xml:space="preserve">teaching </w:t>
      </w:r>
      <w:r w:rsidRPr="00711FB6">
        <w:rPr>
          <w:rFonts w:ascii="Arial Narrow" w:hAnsi="Arial Narrow"/>
          <w:sz w:val="24"/>
          <w:szCs w:val="24"/>
        </w:rPr>
        <w:t xml:space="preserve">(mengajarkan) dan </w:t>
      </w:r>
      <w:r w:rsidRPr="00711FB6">
        <w:rPr>
          <w:rFonts w:ascii="Arial Narrow" w:hAnsi="Arial Narrow"/>
          <w:i/>
          <w:sz w:val="24"/>
          <w:szCs w:val="24"/>
        </w:rPr>
        <w:t xml:space="preserve">persuading </w:t>
      </w:r>
      <w:r w:rsidRPr="00711FB6">
        <w:rPr>
          <w:rFonts w:ascii="Arial Narrow" w:hAnsi="Arial Narrow"/>
          <w:sz w:val="24"/>
          <w:szCs w:val="24"/>
        </w:rPr>
        <w:t>(mengajak) kepada anggota kelompok untuk mengganti keyakinan irasional ke sistem rasional.</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Dalam konseling kelompok rasional-emotif-perilaku terdapat dimensi kognisi, emosi, dan perilaku dalam intervensinya. Sebagai landasannya pendapat dari Ellis (Corey, 2007:239) yang menyatakan bahwa “ ketika mereka beremosi, mereka juga berpikir dan bertindak. Ketika mereka </w:t>
      </w:r>
      <w:r w:rsidRPr="00711FB6">
        <w:rPr>
          <w:rFonts w:ascii="Arial Narrow" w:hAnsi="Arial Narrow"/>
          <w:sz w:val="24"/>
          <w:szCs w:val="24"/>
        </w:rPr>
        <w:lastRenderedPageBreak/>
        <w:t>bertindak, mereka juga berpikir dan beremosi. Ketika mereka berpikir, mereka juga beremosi dan bertindak.” Seperti yang dikemukakan oleh Ellis (Darminto 2007:190) bahwa :</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Dalam konseling kelompok rasional-emotif-perilaku tidak hanya aspek pikiran, perasaan dan perilaku tetapi integritas dan saling berkaitan antara aspek tersebut, sehingga konseling ini lebih bersifat kognitif-emotif-perilaku dari pada konseling sebelumnya, yakni konseling rasional-emotif.</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Lebih lanjut Darminto (2007:203) mengemukakan bahwa “Pendekatan konseling rasional-emotif-perilaku banyak mendapat dukungan dari hasil-hasil penelitian yang membuktikan keefektifannya.”</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Konseling kelompok rasional-emotif-perilaku secara teoritik menawarkan berbagai macam solusi pemecahan masalah yang berkaitan dengan kognitif, emosi dan perilaku individu. Namun sebagai salah satu pendekatan dalam bimbingan dan konseling di sekolah, konseling kelompok rasional-emotif-perilaku masih perlu untuk di uji secara empiris akan keefektifannya lebih jauh dalam membantu siswa yang mengalami </w:t>
      </w:r>
      <w:r w:rsidRPr="00711FB6">
        <w:rPr>
          <w:rFonts w:ascii="Arial Narrow" w:hAnsi="Arial Narrow"/>
          <w:i/>
          <w:sz w:val="24"/>
          <w:szCs w:val="24"/>
        </w:rPr>
        <w:t>distress.</w:t>
      </w:r>
    </w:p>
    <w:p w:rsidR="00387129" w:rsidRPr="00711FB6" w:rsidRDefault="00387129" w:rsidP="00711FB6">
      <w:pPr>
        <w:spacing w:after="0"/>
        <w:jc w:val="both"/>
        <w:rPr>
          <w:rFonts w:ascii="Arial Narrow" w:hAnsi="Arial Narrow"/>
          <w:sz w:val="24"/>
          <w:szCs w:val="24"/>
          <w:lang w:val="en-US"/>
        </w:rPr>
      </w:pPr>
    </w:p>
    <w:p w:rsidR="00BE341A" w:rsidRPr="00711FB6" w:rsidRDefault="00705A46" w:rsidP="00711FB6">
      <w:pPr>
        <w:tabs>
          <w:tab w:val="left" w:pos="360"/>
        </w:tabs>
        <w:spacing w:after="0"/>
        <w:contextualSpacing/>
        <w:jc w:val="both"/>
        <w:rPr>
          <w:rFonts w:ascii="Arial Narrow" w:eastAsiaTheme="minorHAnsi" w:hAnsi="Arial Narrow"/>
          <w:b/>
          <w:sz w:val="24"/>
          <w:szCs w:val="24"/>
          <w:lang w:val="en-US"/>
        </w:rPr>
      </w:pPr>
      <w:r w:rsidRPr="00711FB6">
        <w:rPr>
          <w:rFonts w:ascii="Arial Narrow" w:eastAsiaTheme="minorHAnsi" w:hAnsi="Arial Narrow"/>
          <w:b/>
          <w:sz w:val="24"/>
          <w:szCs w:val="24"/>
          <w:lang w:val="en-US"/>
        </w:rPr>
        <w:t>METODE</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lang w:val="en-US"/>
        </w:rPr>
        <w:t xml:space="preserve">Metode dalam penelitian ini </w:t>
      </w:r>
      <w:r w:rsidRPr="00711FB6">
        <w:rPr>
          <w:rFonts w:ascii="Arial Narrow" w:hAnsi="Arial Narrow"/>
          <w:sz w:val="24"/>
          <w:szCs w:val="24"/>
        </w:rPr>
        <w:t xml:space="preserve">adalah penelitian kuantitatif dengan metode eksperimen. Desain penelitian yang digunakan adalah </w:t>
      </w:r>
      <w:r w:rsidRPr="00711FB6">
        <w:rPr>
          <w:rFonts w:ascii="Arial Narrow" w:hAnsi="Arial Narrow"/>
          <w:i/>
          <w:sz w:val="24"/>
          <w:szCs w:val="24"/>
        </w:rPr>
        <w:t>quasi experimental design</w:t>
      </w:r>
      <w:r w:rsidRPr="00711FB6">
        <w:rPr>
          <w:rFonts w:ascii="Arial Narrow" w:hAnsi="Arial Narrow"/>
          <w:sz w:val="24"/>
          <w:szCs w:val="24"/>
        </w:rPr>
        <w:t xml:space="preserve"> dengan rancangan </w:t>
      </w:r>
      <w:r w:rsidRPr="00711FB6">
        <w:rPr>
          <w:rFonts w:ascii="Arial Narrow" w:hAnsi="Arial Narrow"/>
          <w:i/>
          <w:sz w:val="24"/>
          <w:szCs w:val="24"/>
        </w:rPr>
        <w:t>nonequivalent control group design.</w:t>
      </w:r>
      <w:r w:rsidRPr="00711FB6">
        <w:rPr>
          <w:rFonts w:ascii="Arial Narrow" w:hAnsi="Arial Narrow"/>
          <w:sz w:val="24"/>
          <w:szCs w:val="24"/>
        </w:rPr>
        <w:t xml:space="preserve"> Pada rancangan  </w:t>
      </w:r>
      <w:r w:rsidRPr="00711FB6">
        <w:rPr>
          <w:rFonts w:ascii="Arial Narrow" w:hAnsi="Arial Narrow"/>
          <w:i/>
          <w:sz w:val="24"/>
          <w:szCs w:val="24"/>
        </w:rPr>
        <w:t>nonequivalent control group design</w:t>
      </w:r>
      <w:r w:rsidRPr="00711FB6">
        <w:rPr>
          <w:rFonts w:ascii="Arial Narrow" w:hAnsi="Arial Narrow"/>
          <w:sz w:val="24"/>
          <w:szCs w:val="24"/>
        </w:rPr>
        <w:t xml:space="preserve"> eksperimen yang dilakukan pada dua kelompok yaitu kelompok eksperimen dan kelompok pembanding atau disebut sebagai kelompok kontrol.</w:t>
      </w:r>
    </w:p>
    <w:p w:rsidR="00BE341A"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Tahapan pelaksanaan dalam penelitian yaitu: Pemberian angket </w:t>
      </w:r>
      <w:r w:rsidRPr="00711FB6">
        <w:rPr>
          <w:rFonts w:ascii="Arial Narrow" w:hAnsi="Arial Narrow"/>
          <w:i/>
          <w:sz w:val="24"/>
          <w:szCs w:val="24"/>
        </w:rPr>
        <w:t>pretest</w:t>
      </w:r>
      <w:r w:rsidRPr="00711FB6">
        <w:rPr>
          <w:rFonts w:ascii="Arial Narrow" w:hAnsi="Arial Narrow"/>
          <w:sz w:val="24"/>
          <w:szCs w:val="24"/>
        </w:rPr>
        <w:t xml:space="preserve"> </w:t>
      </w:r>
      <w:r w:rsidRPr="00711FB6">
        <w:rPr>
          <w:rFonts w:ascii="Arial Narrow" w:hAnsi="Arial Narrow"/>
          <w:i/>
          <w:sz w:val="24"/>
          <w:szCs w:val="24"/>
        </w:rPr>
        <w:t>distress</w:t>
      </w:r>
      <w:r w:rsidRPr="00711FB6">
        <w:rPr>
          <w:rFonts w:ascii="Arial Narrow" w:hAnsi="Arial Narrow"/>
          <w:sz w:val="24"/>
          <w:szCs w:val="24"/>
        </w:rPr>
        <w:t xml:space="preserve"> kepada kelompok eksperimen (O</w:t>
      </w:r>
      <w:r w:rsidRPr="00711FB6">
        <w:rPr>
          <w:rFonts w:ascii="Arial Narrow" w:hAnsi="Arial Narrow"/>
          <w:sz w:val="24"/>
          <w:szCs w:val="24"/>
          <w:vertAlign w:val="subscript"/>
        </w:rPr>
        <w:t>1</w:t>
      </w:r>
      <w:r w:rsidRPr="00711FB6">
        <w:rPr>
          <w:rFonts w:ascii="Arial Narrow" w:hAnsi="Arial Narrow"/>
          <w:sz w:val="24"/>
          <w:szCs w:val="24"/>
        </w:rPr>
        <w:t>) dan kelompok kontrol (O</w:t>
      </w:r>
      <w:r w:rsidRPr="00711FB6">
        <w:rPr>
          <w:rFonts w:ascii="Arial Narrow" w:hAnsi="Arial Narrow"/>
          <w:sz w:val="24"/>
          <w:szCs w:val="24"/>
          <w:vertAlign w:val="subscript"/>
        </w:rPr>
        <w:t>3</w:t>
      </w:r>
      <w:r w:rsidRPr="00711FB6">
        <w:rPr>
          <w:rFonts w:ascii="Arial Narrow" w:hAnsi="Arial Narrow"/>
          <w:sz w:val="24"/>
          <w:szCs w:val="24"/>
        </w:rPr>
        <w:t xml:space="preserve">) untuk mengukur tingkat </w:t>
      </w:r>
      <w:r w:rsidRPr="00711FB6">
        <w:rPr>
          <w:rFonts w:ascii="Arial Narrow" w:hAnsi="Arial Narrow"/>
          <w:i/>
          <w:sz w:val="24"/>
          <w:szCs w:val="24"/>
        </w:rPr>
        <w:t>distress</w:t>
      </w:r>
      <w:r w:rsidRPr="00711FB6">
        <w:rPr>
          <w:rFonts w:ascii="Arial Narrow" w:hAnsi="Arial Narrow"/>
          <w:sz w:val="24"/>
          <w:szCs w:val="24"/>
        </w:rPr>
        <w:t xml:space="preserve"> siswa melalui angket. Setelah diketahui siswa dengan skor </w:t>
      </w:r>
      <w:r w:rsidRPr="00711FB6">
        <w:rPr>
          <w:rFonts w:ascii="Arial Narrow" w:hAnsi="Arial Narrow"/>
          <w:i/>
          <w:sz w:val="24"/>
          <w:szCs w:val="24"/>
        </w:rPr>
        <w:t xml:space="preserve">distress </w:t>
      </w:r>
      <w:r w:rsidRPr="00711FB6">
        <w:rPr>
          <w:rFonts w:ascii="Arial Narrow" w:hAnsi="Arial Narrow"/>
          <w:sz w:val="24"/>
          <w:szCs w:val="24"/>
        </w:rPr>
        <w:t>tinggi, kemudian diberikan perlakuan konseling kelompok rasional-emotif-perilaku pada kelompok eksperimen (X</w:t>
      </w:r>
      <w:r w:rsidRPr="00711FB6">
        <w:rPr>
          <w:rFonts w:ascii="Arial Narrow" w:hAnsi="Arial Narrow"/>
          <w:sz w:val="24"/>
          <w:szCs w:val="24"/>
          <w:vertAlign w:val="subscript"/>
        </w:rPr>
        <w:t>1</w:t>
      </w:r>
      <w:r w:rsidRPr="00711FB6">
        <w:rPr>
          <w:rFonts w:ascii="Arial Narrow" w:hAnsi="Arial Narrow"/>
          <w:sz w:val="24"/>
          <w:szCs w:val="24"/>
        </w:rPr>
        <w:t xml:space="preserve">) sedangkan pada kelompok kontrol diberikan metode konvensional berupa nasehat “cara mengatasi stres” oleh guru BK. Setelah selesai perlakuan, kemudian diberikan angket </w:t>
      </w:r>
      <w:r w:rsidRPr="00711FB6">
        <w:rPr>
          <w:rFonts w:ascii="Arial Narrow" w:hAnsi="Arial Narrow"/>
          <w:i/>
          <w:sz w:val="24"/>
          <w:szCs w:val="24"/>
        </w:rPr>
        <w:t>posttest</w:t>
      </w:r>
      <w:r w:rsidRPr="00711FB6">
        <w:rPr>
          <w:rFonts w:ascii="Arial Narrow" w:hAnsi="Arial Narrow"/>
          <w:sz w:val="24"/>
          <w:szCs w:val="24"/>
        </w:rPr>
        <w:t xml:space="preserve"> pada kelompok eksperimen (O</w:t>
      </w:r>
      <w:r w:rsidRPr="00711FB6">
        <w:rPr>
          <w:rFonts w:ascii="Arial Narrow" w:hAnsi="Arial Narrow"/>
          <w:sz w:val="24"/>
          <w:szCs w:val="24"/>
          <w:vertAlign w:val="subscript"/>
        </w:rPr>
        <w:t>1</w:t>
      </w:r>
      <w:r w:rsidRPr="00711FB6">
        <w:rPr>
          <w:rFonts w:ascii="Arial Narrow" w:hAnsi="Arial Narrow"/>
          <w:sz w:val="24"/>
          <w:szCs w:val="24"/>
        </w:rPr>
        <w:t xml:space="preserve">) untuk mengukur tingkat </w:t>
      </w:r>
      <w:r w:rsidRPr="00711FB6">
        <w:rPr>
          <w:rFonts w:ascii="Arial Narrow" w:hAnsi="Arial Narrow"/>
          <w:i/>
          <w:sz w:val="24"/>
          <w:szCs w:val="24"/>
        </w:rPr>
        <w:t>distress</w:t>
      </w:r>
      <w:r w:rsidRPr="00711FB6">
        <w:rPr>
          <w:rFonts w:ascii="Arial Narrow" w:hAnsi="Arial Narrow"/>
          <w:sz w:val="24"/>
          <w:szCs w:val="24"/>
        </w:rPr>
        <w:t xml:space="preserve"> siswa dari pemberian perlakuan konseling kelompok rasional-emotif-perilaku dan kelompok kontrol (O</w:t>
      </w:r>
      <w:r w:rsidRPr="00711FB6">
        <w:rPr>
          <w:rFonts w:ascii="Arial Narrow" w:hAnsi="Arial Narrow"/>
          <w:sz w:val="24"/>
          <w:szCs w:val="24"/>
          <w:vertAlign w:val="subscript"/>
        </w:rPr>
        <w:t>4</w:t>
      </w:r>
      <w:r w:rsidRPr="00711FB6">
        <w:rPr>
          <w:rFonts w:ascii="Arial Narrow" w:hAnsi="Arial Narrow"/>
          <w:sz w:val="24"/>
          <w:szCs w:val="24"/>
        </w:rPr>
        <w:t>) dengan perlakuan menggunakan metode konvensional. Langkah yang terakhir adalah membandingkan O</w:t>
      </w:r>
      <w:r w:rsidRPr="00711FB6">
        <w:rPr>
          <w:rFonts w:ascii="Arial Narrow" w:hAnsi="Arial Narrow"/>
          <w:sz w:val="24"/>
          <w:szCs w:val="24"/>
          <w:vertAlign w:val="subscript"/>
        </w:rPr>
        <w:t>1</w:t>
      </w:r>
      <w:r w:rsidRPr="00711FB6">
        <w:rPr>
          <w:rFonts w:ascii="Arial Narrow" w:hAnsi="Arial Narrow"/>
          <w:sz w:val="24"/>
          <w:szCs w:val="24"/>
        </w:rPr>
        <w:t xml:space="preserve"> (</w:t>
      </w:r>
      <w:r w:rsidRPr="00711FB6">
        <w:rPr>
          <w:rFonts w:ascii="Arial Narrow" w:hAnsi="Arial Narrow"/>
          <w:i/>
          <w:sz w:val="24"/>
          <w:szCs w:val="24"/>
        </w:rPr>
        <w:t>pretest</w:t>
      </w:r>
      <w:r w:rsidRPr="00711FB6">
        <w:rPr>
          <w:rFonts w:ascii="Arial Narrow" w:hAnsi="Arial Narrow"/>
          <w:sz w:val="24"/>
          <w:szCs w:val="24"/>
        </w:rPr>
        <w:t>) dan O</w:t>
      </w:r>
      <w:r w:rsidRPr="00711FB6">
        <w:rPr>
          <w:rFonts w:ascii="Arial Narrow" w:hAnsi="Arial Narrow"/>
          <w:sz w:val="24"/>
          <w:szCs w:val="24"/>
          <w:vertAlign w:val="subscript"/>
        </w:rPr>
        <w:t>2</w:t>
      </w:r>
      <w:r w:rsidRPr="00711FB6">
        <w:rPr>
          <w:rFonts w:ascii="Arial Narrow" w:hAnsi="Arial Narrow"/>
          <w:sz w:val="24"/>
          <w:szCs w:val="24"/>
        </w:rPr>
        <w:t xml:space="preserve"> (</w:t>
      </w:r>
      <w:r w:rsidRPr="00711FB6">
        <w:rPr>
          <w:rFonts w:ascii="Arial Narrow" w:hAnsi="Arial Narrow"/>
          <w:i/>
          <w:sz w:val="24"/>
          <w:szCs w:val="24"/>
        </w:rPr>
        <w:t>posstest</w:t>
      </w:r>
      <w:r w:rsidRPr="00711FB6">
        <w:rPr>
          <w:rFonts w:ascii="Arial Narrow" w:hAnsi="Arial Narrow"/>
          <w:sz w:val="24"/>
          <w:szCs w:val="24"/>
        </w:rPr>
        <w:t xml:space="preserve"> kelompok eksperimen) dengan O</w:t>
      </w:r>
      <w:r w:rsidRPr="00711FB6">
        <w:rPr>
          <w:rFonts w:ascii="Arial Narrow" w:hAnsi="Arial Narrow"/>
          <w:sz w:val="24"/>
          <w:szCs w:val="24"/>
          <w:vertAlign w:val="subscript"/>
        </w:rPr>
        <w:t>3</w:t>
      </w:r>
      <w:r w:rsidRPr="00711FB6">
        <w:rPr>
          <w:rFonts w:ascii="Arial Narrow" w:hAnsi="Arial Narrow"/>
          <w:sz w:val="24"/>
          <w:szCs w:val="24"/>
        </w:rPr>
        <w:t xml:space="preserve"> (</w:t>
      </w:r>
      <w:r w:rsidRPr="00711FB6">
        <w:rPr>
          <w:rFonts w:ascii="Arial Narrow" w:hAnsi="Arial Narrow"/>
          <w:i/>
          <w:sz w:val="24"/>
          <w:szCs w:val="24"/>
        </w:rPr>
        <w:t>pretest</w:t>
      </w:r>
      <w:r w:rsidRPr="00711FB6">
        <w:rPr>
          <w:rFonts w:ascii="Arial Narrow" w:hAnsi="Arial Narrow"/>
          <w:sz w:val="24"/>
          <w:szCs w:val="24"/>
        </w:rPr>
        <w:t>) dan O</w:t>
      </w:r>
      <w:r w:rsidRPr="00711FB6">
        <w:rPr>
          <w:rFonts w:ascii="Arial Narrow" w:hAnsi="Arial Narrow"/>
          <w:sz w:val="24"/>
          <w:szCs w:val="24"/>
          <w:vertAlign w:val="subscript"/>
        </w:rPr>
        <w:t>4</w:t>
      </w:r>
      <w:r w:rsidRPr="00711FB6">
        <w:rPr>
          <w:rFonts w:ascii="Arial Narrow" w:hAnsi="Arial Narrow"/>
          <w:sz w:val="24"/>
          <w:szCs w:val="24"/>
        </w:rPr>
        <w:t xml:space="preserve"> (</w:t>
      </w:r>
      <w:r w:rsidRPr="00711FB6">
        <w:rPr>
          <w:rFonts w:ascii="Arial Narrow" w:hAnsi="Arial Narrow"/>
          <w:i/>
          <w:sz w:val="24"/>
          <w:szCs w:val="24"/>
        </w:rPr>
        <w:t>posttest</w:t>
      </w:r>
      <w:r w:rsidRPr="00711FB6">
        <w:rPr>
          <w:rFonts w:ascii="Arial Narrow" w:hAnsi="Arial Narrow"/>
          <w:sz w:val="24"/>
          <w:szCs w:val="24"/>
        </w:rPr>
        <w:t xml:space="preserve"> kelompok kontrol) untuk mengetahui perbedaan kelompok yang diberi perlakuan konseling kelompok rasional-emotif-perilaku dengan kelompok yang dibantu dengan metode konvensional.</w:t>
      </w:r>
    </w:p>
    <w:p w:rsidR="003702AA" w:rsidRPr="00711FB6" w:rsidRDefault="003702AA" w:rsidP="00711FB6">
      <w:pPr>
        <w:spacing w:after="0"/>
        <w:contextualSpacing/>
        <w:jc w:val="both"/>
        <w:rPr>
          <w:rFonts w:ascii="Arial Narrow" w:eastAsiaTheme="minorHAnsi" w:hAnsi="Arial Narrow"/>
          <w:sz w:val="24"/>
          <w:szCs w:val="24"/>
          <w:lang w:val="en-US"/>
        </w:rPr>
      </w:pPr>
    </w:p>
    <w:p w:rsidR="00C21FCE" w:rsidRPr="00711FB6" w:rsidRDefault="00705A46" w:rsidP="00711FB6">
      <w:pPr>
        <w:spacing w:after="0"/>
        <w:contextualSpacing/>
        <w:jc w:val="both"/>
        <w:rPr>
          <w:rFonts w:ascii="Arial Narrow" w:eastAsiaTheme="minorHAnsi" w:hAnsi="Arial Narrow"/>
          <w:b/>
          <w:sz w:val="24"/>
          <w:szCs w:val="24"/>
          <w:lang w:val="en-US"/>
        </w:rPr>
      </w:pPr>
      <w:r w:rsidRPr="00711FB6">
        <w:rPr>
          <w:rFonts w:ascii="Arial Narrow" w:eastAsiaTheme="minorHAnsi" w:hAnsi="Arial Narrow"/>
          <w:b/>
          <w:sz w:val="24"/>
          <w:szCs w:val="24"/>
          <w:lang w:val="en-US"/>
        </w:rPr>
        <w:t>HASIL DAN PEMBAHASAN</w:t>
      </w:r>
    </w:p>
    <w:p w:rsidR="00BE341A" w:rsidRPr="00711FB6" w:rsidRDefault="00BE341A" w:rsidP="00711FB6">
      <w:pPr>
        <w:spacing w:after="0"/>
        <w:jc w:val="center"/>
        <w:rPr>
          <w:rFonts w:ascii="Arial Narrow" w:hAnsi="Arial Narrow"/>
          <w:b/>
          <w:sz w:val="24"/>
          <w:szCs w:val="24"/>
        </w:rPr>
      </w:pPr>
      <w:r w:rsidRPr="00711FB6">
        <w:rPr>
          <w:rFonts w:ascii="Arial Narrow" w:hAnsi="Arial Narrow"/>
          <w:b/>
          <w:noProof/>
          <w:sz w:val="24"/>
          <w:szCs w:val="24"/>
          <w:lang w:val="en-US"/>
        </w:rPr>
        <w:drawing>
          <wp:inline distT="0" distB="0" distL="0" distR="0">
            <wp:extent cx="5751830" cy="2609850"/>
            <wp:effectExtent l="19050" t="0" r="20320" b="0"/>
            <wp:docPr id="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1FB6" w:rsidRDefault="00711FB6" w:rsidP="00711FB6">
      <w:pPr>
        <w:spacing w:after="0"/>
        <w:jc w:val="center"/>
        <w:rPr>
          <w:rFonts w:ascii="Arial Narrow" w:hAnsi="Arial Narrow"/>
          <w:b/>
          <w:sz w:val="24"/>
          <w:szCs w:val="24"/>
          <w:lang w:val="en-US"/>
        </w:rPr>
      </w:pPr>
    </w:p>
    <w:p w:rsidR="00711FB6" w:rsidRDefault="00711FB6" w:rsidP="00711FB6">
      <w:pPr>
        <w:spacing w:after="0"/>
        <w:jc w:val="center"/>
        <w:rPr>
          <w:rFonts w:ascii="Arial Narrow" w:hAnsi="Arial Narrow"/>
          <w:b/>
          <w:sz w:val="24"/>
          <w:szCs w:val="24"/>
          <w:lang w:val="en-US"/>
        </w:rPr>
      </w:pPr>
    </w:p>
    <w:p w:rsidR="00121D99" w:rsidRPr="00711FB6" w:rsidRDefault="00121D99" w:rsidP="00711FB6">
      <w:pPr>
        <w:spacing w:after="0"/>
        <w:jc w:val="center"/>
        <w:rPr>
          <w:rFonts w:ascii="Arial Narrow" w:hAnsi="Arial Narrow"/>
          <w:b/>
          <w:sz w:val="24"/>
          <w:szCs w:val="24"/>
        </w:rPr>
      </w:pPr>
      <w:r w:rsidRPr="00711FB6">
        <w:rPr>
          <w:rFonts w:ascii="Arial Narrow" w:hAnsi="Arial Narrow"/>
          <w:b/>
          <w:sz w:val="24"/>
          <w:szCs w:val="24"/>
          <w:lang w:val="en-US"/>
        </w:rPr>
        <w:lastRenderedPageBreak/>
        <w:t xml:space="preserve">Gambar 1.1 </w:t>
      </w:r>
      <w:r w:rsidRPr="00711FB6">
        <w:rPr>
          <w:rFonts w:ascii="Arial Narrow" w:hAnsi="Arial Narrow"/>
          <w:b/>
          <w:sz w:val="24"/>
          <w:szCs w:val="24"/>
        </w:rPr>
        <w:t xml:space="preserve">Grafik Hasil Analisis </w:t>
      </w:r>
      <w:r w:rsidRPr="00711FB6">
        <w:rPr>
          <w:rFonts w:ascii="Arial Narrow" w:hAnsi="Arial Narrow"/>
          <w:b/>
          <w:i/>
          <w:sz w:val="24"/>
          <w:szCs w:val="24"/>
        </w:rPr>
        <w:t>Post-Test</w:t>
      </w:r>
      <w:r w:rsidRPr="00711FB6">
        <w:rPr>
          <w:rFonts w:ascii="Arial Narrow" w:hAnsi="Arial Narrow"/>
          <w:b/>
          <w:sz w:val="24"/>
          <w:szCs w:val="24"/>
        </w:rPr>
        <w:t xml:space="preserve"> Kelompok Eksperimen dan Kelompok Kontrol</w:t>
      </w:r>
    </w:p>
    <w:p w:rsidR="00121D99" w:rsidRPr="00711FB6" w:rsidRDefault="00121D99" w:rsidP="00711FB6">
      <w:pPr>
        <w:tabs>
          <w:tab w:val="left" w:pos="0"/>
        </w:tabs>
        <w:spacing w:after="0"/>
        <w:rPr>
          <w:rFonts w:ascii="Arial Narrow" w:hAnsi="Arial Narrow"/>
          <w:b/>
          <w:sz w:val="24"/>
          <w:szCs w:val="24"/>
          <w:lang w:val="en-US"/>
        </w:rPr>
      </w:pPr>
    </w:p>
    <w:p w:rsidR="00BE341A" w:rsidRPr="00711FB6" w:rsidRDefault="00121D99" w:rsidP="00711FB6">
      <w:pPr>
        <w:spacing w:after="0"/>
        <w:ind w:left="900" w:hanging="900"/>
        <w:rPr>
          <w:rFonts w:ascii="Arial Narrow" w:hAnsi="Arial Narrow"/>
          <w:b/>
          <w:sz w:val="24"/>
          <w:szCs w:val="24"/>
        </w:rPr>
      </w:pPr>
      <w:r w:rsidRPr="00711FB6">
        <w:rPr>
          <w:rFonts w:ascii="Arial Narrow" w:hAnsi="Arial Narrow"/>
          <w:b/>
          <w:sz w:val="24"/>
          <w:szCs w:val="24"/>
          <w:lang w:val="en-US"/>
        </w:rPr>
        <w:t xml:space="preserve">Tabel 1.1 </w:t>
      </w:r>
      <w:r w:rsidR="00BE341A" w:rsidRPr="00711FB6">
        <w:rPr>
          <w:rFonts w:ascii="Arial Narrow" w:hAnsi="Arial Narrow"/>
          <w:b/>
          <w:sz w:val="24"/>
          <w:szCs w:val="24"/>
        </w:rPr>
        <w:t xml:space="preserve">Hasil Analisis </w:t>
      </w:r>
      <w:r w:rsidR="00BE341A" w:rsidRPr="00711FB6">
        <w:rPr>
          <w:rFonts w:ascii="Arial Narrow" w:hAnsi="Arial Narrow"/>
          <w:b/>
          <w:i/>
          <w:sz w:val="24"/>
          <w:szCs w:val="24"/>
        </w:rPr>
        <w:t>Pre-Test</w:t>
      </w:r>
      <w:r w:rsidR="00BE341A" w:rsidRPr="00711FB6">
        <w:rPr>
          <w:rFonts w:ascii="Arial Narrow" w:hAnsi="Arial Narrow"/>
          <w:b/>
          <w:sz w:val="24"/>
          <w:szCs w:val="24"/>
        </w:rPr>
        <w:t xml:space="preserve"> dan </w:t>
      </w:r>
      <w:r w:rsidR="00BE341A" w:rsidRPr="00711FB6">
        <w:rPr>
          <w:rFonts w:ascii="Arial Narrow" w:hAnsi="Arial Narrow"/>
          <w:b/>
          <w:i/>
          <w:sz w:val="24"/>
          <w:szCs w:val="24"/>
        </w:rPr>
        <w:t xml:space="preserve">Post-Test </w:t>
      </w:r>
      <w:r w:rsidR="00BE341A" w:rsidRPr="00711FB6">
        <w:rPr>
          <w:rFonts w:ascii="Arial Narrow" w:hAnsi="Arial Narrow"/>
          <w:b/>
          <w:sz w:val="24"/>
          <w:szCs w:val="24"/>
        </w:rPr>
        <w:t>Uji Jumlah Jenjang Wilcoxon (</w:t>
      </w:r>
      <w:r w:rsidR="00BE341A" w:rsidRPr="00711FB6">
        <w:rPr>
          <w:rFonts w:ascii="Arial Narrow" w:hAnsi="Arial Narrow"/>
          <w:b/>
          <w:i/>
          <w:sz w:val="24"/>
          <w:szCs w:val="24"/>
        </w:rPr>
        <w:t>Wilcoxon’s Rank Sum Test</w:t>
      </w:r>
      <w:r w:rsidR="00BE341A" w:rsidRPr="00711FB6">
        <w:rPr>
          <w:rFonts w:ascii="Arial Narrow" w:hAnsi="Arial Narrow"/>
          <w:b/>
          <w:sz w:val="24"/>
          <w:szCs w:val="24"/>
        </w:rPr>
        <w:t>)</w:t>
      </w:r>
    </w:p>
    <w:tbl>
      <w:tblPr>
        <w:tblW w:w="9135" w:type="dxa"/>
        <w:tblInd w:w="108" w:type="dxa"/>
        <w:tblLook w:val="04A0"/>
      </w:tblPr>
      <w:tblGrid>
        <w:gridCol w:w="853"/>
        <w:gridCol w:w="677"/>
        <w:gridCol w:w="742"/>
        <w:gridCol w:w="462"/>
        <w:gridCol w:w="891"/>
        <w:gridCol w:w="891"/>
        <w:gridCol w:w="852"/>
        <w:gridCol w:w="692"/>
        <w:gridCol w:w="742"/>
        <w:gridCol w:w="551"/>
        <w:gridCol w:w="891"/>
        <w:gridCol w:w="891"/>
      </w:tblGrid>
      <w:tr w:rsidR="00BE341A" w:rsidRPr="00711FB6" w:rsidTr="00121D99">
        <w:trPr>
          <w:trHeight w:val="330"/>
        </w:trPr>
        <w:tc>
          <w:tcPr>
            <w:tcW w:w="4368"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Kelompok Kontrol</w:t>
            </w:r>
          </w:p>
        </w:tc>
        <w:tc>
          <w:tcPr>
            <w:tcW w:w="4767" w:type="dxa"/>
            <w:gridSpan w:val="6"/>
            <w:tcBorders>
              <w:top w:val="single" w:sz="4" w:space="0" w:color="auto"/>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Kelompok Eksperimen</w:t>
            </w:r>
          </w:p>
        </w:tc>
      </w:tr>
      <w:tr w:rsidR="00711FB6" w:rsidRPr="00711FB6" w:rsidTr="00121D99">
        <w:trPr>
          <w:trHeight w:val="175"/>
        </w:trPr>
        <w:tc>
          <w:tcPr>
            <w:tcW w:w="572" w:type="dxa"/>
            <w:vMerge w:val="restart"/>
            <w:tcBorders>
              <w:top w:val="nil"/>
              <w:left w:val="single" w:sz="4" w:space="0" w:color="auto"/>
              <w:bottom w:val="single" w:sz="4" w:space="0" w:color="000000"/>
              <w:right w:val="nil"/>
            </w:tcBorders>
            <w:shd w:val="clear" w:color="auto" w:fill="B2A1C7" w:themeFill="accent4" w:themeFillTint="99"/>
            <w:noWrap/>
            <w:vAlign w:val="center"/>
            <w:hideMark/>
          </w:tcPr>
          <w:p w:rsidR="00BE341A" w:rsidRPr="00711FB6" w:rsidRDefault="00BE341A" w:rsidP="00711FB6">
            <w:pPr>
              <w:spacing w:after="0"/>
              <w:rPr>
                <w:rFonts w:ascii="Arial Narrow" w:hAnsi="Arial Narrow"/>
                <w:b/>
                <w:bCs/>
                <w:color w:val="000000"/>
                <w:sz w:val="24"/>
                <w:szCs w:val="24"/>
              </w:rPr>
            </w:pPr>
            <w:r w:rsidRPr="00711FB6">
              <w:rPr>
                <w:rFonts w:ascii="Arial Narrow" w:hAnsi="Arial Narrow"/>
                <w:b/>
                <w:bCs/>
                <w:color w:val="000000"/>
                <w:sz w:val="24"/>
                <w:szCs w:val="24"/>
              </w:rPr>
              <w:t>Subyek</w:t>
            </w:r>
          </w:p>
        </w:tc>
        <w:tc>
          <w:tcPr>
            <w:tcW w:w="724" w:type="dxa"/>
            <w:tcBorders>
              <w:top w:val="nil"/>
              <w:left w:val="single" w:sz="4" w:space="0" w:color="auto"/>
              <w:bottom w:val="nil"/>
              <w:right w:val="single" w:sz="4" w:space="0" w:color="auto"/>
            </w:tcBorders>
            <w:shd w:val="clear" w:color="auto" w:fill="B2A1C7" w:themeFill="accent4" w:themeFillTint="99"/>
            <w:noWrap/>
            <w:vAlign w:val="bottom"/>
            <w:hideMark/>
          </w:tcPr>
          <w:p w:rsidR="00BE341A" w:rsidRPr="00711FB6" w:rsidRDefault="00BE341A" w:rsidP="00711FB6">
            <w:pPr>
              <w:spacing w:after="0"/>
              <w:jc w:val="center"/>
              <w:rPr>
                <w:rFonts w:ascii="Arial Narrow" w:hAnsi="Arial Narrow"/>
                <w:b/>
                <w:bCs/>
                <w:i/>
                <w:iCs/>
                <w:color w:val="000000"/>
                <w:sz w:val="24"/>
                <w:szCs w:val="24"/>
              </w:rPr>
            </w:pPr>
            <w:r w:rsidRPr="00711FB6">
              <w:rPr>
                <w:rFonts w:ascii="Arial Narrow" w:hAnsi="Arial Narrow"/>
                <w:b/>
                <w:bCs/>
                <w:i/>
                <w:iCs/>
                <w:color w:val="000000"/>
                <w:sz w:val="24"/>
                <w:szCs w:val="24"/>
              </w:rPr>
              <w:t>Pre-test</w:t>
            </w:r>
          </w:p>
        </w:tc>
        <w:tc>
          <w:tcPr>
            <w:tcW w:w="795" w:type="dxa"/>
            <w:tcBorders>
              <w:top w:val="nil"/>
              <w:left w:val="nil"/>
              <w:bottom w:val="nil"/>
              <w:right w:val="single" w:sz="4" w:space="0" w:color="auto"/>
            </w:tcBorders>
            <w:shd w:val="clear" w:color="auto" w:fill="B2A1C7" w:themeFill="accent4" w:themeFillTint="99"/>
            <w:noWrap/>
            <w:vAlign w:val="center"/>
            <w:hideMark/>
          </w:tcPr>
          <w:p w:rsidR="00BE341A" w:rsidRPr="00711FB6" w:rsidRDefault="00BE341A" w:rsidP="00711FB6">
            <w:pPr>
              <w:spacing w:after="0"/>
              <w:rPr>
                <w:rFonts w:ascii="Arial Narrow" w:hAnsi="Arial Narrow"/>
                <w:b/>
                <w:bCs/>
                <w:i/>
                <w:iCs/>
                <w:color w:val="000000"/>
                <w:sz w:val="24"/>
                <w:szCs w:val="24"/>
              </w:rPr>
            </w:pPr>
            <w:r w:rsidRPr="00711FB6">
              <w:rPr>
                <w:rFonts w:ascii="Arial Narrow" w:hAnsi="Arial Narrow"/>
                <w:b/>
                <w:bCs/>
                <w:i/>
                <w:iCs/>
                <w:color w:val="000000"/>
                <w:sz w:val="24"/>
                <w:szCs w:val="24"/>
              </w:rPr>
              <w:t>Post-test</w:t>
            </w:r>
          </w:p>
        </w:tc>
        <w:tc>
          <w:tcPr>
            <w:tcW w:w="487" w:type="dxa"/>
            <w:vMerge w:val="restart"/>
            <w:tcBorders>
              <w:top w:val="nil"/>
              <w:left w:val="single" w:sz="4" w:space="0" w:color="auto"/>
              <w:bottom w:val="single" w:sz="4" w:space="0" w:color="000000"/>
              <w:right w:val="nil"/>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X-Y</w:t>
            </w:r>
          </w:p>
        </w:tc>
        <w:tc>
          <w:tcPr>
            <w:tcW w:w="895" w:type="dxa"/>
            <w:tcBorders>
              <w:top w:val="nil"/>
              <w:left w:val="single" w:sz="4" w:space="0" w:color="auto"/>
              <w:bottom w:val="nil"/>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Jenjang</w:t>
            </w:r>
          </w:p>
        </w:tc>
        <w:tc>
          <w:tcPr>
            <w:tcW w:w="895" w:type="dxa"/>
            <w:tcBorders>
              <w:top w:val="nil"/>
              <w:left w:val="nil"/>
              <w:bottom w:val="nil"/>
              <w:right w:val="nil"/>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Jenjang</w:t>
            </w:r>
          </w:p>
        </w:tc>
        <w:tc>
          <w:tcPr>
            <w:tcW w:w="856" w:type="dxa"/>
            <w:vMerge w:val="restart"/>
            <w:tcBorders>
              <w:top w:val="nil"/>
              <w:left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rPr>
                <w:rFonts w:ascii="Arial Narrow" w:hAnsi="Arial Narrow"/>
                <w:b/>
                <w:bCs/>
                <w:color w:val="000000"/>
                <w:sz w:val="24"/>
                <w:szCs w:val="24"/>
              </w:rPr>
            </w:pPr>
            <w:r w:rsidRPr="00711FB6">
              <w:rPr>
                <w:rFonts w:ascii="Arial Narrow" w:hAnsi="Arial Narrow"/>
                <w:b/>
                <w:bCs/>
                <w:color w:val="000000"/>
                <w:sz w:val="24"/>
                <w:szCs w:val="24"/>
              </w:rPr>
              <w:t>Subyek</w:t>
            </w:r>
          </w:p>
        </w:tc>
        <w:tc>
          <w:tcPr>
            <w:tcW w:w="741" w:type="dxa"/>
            <w:tcBorders>
              <w:top w:val="nil"/>
              <w:left w:val="nil"/>
              <w:bottom w:val="nil"/>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i/>
                <w:iCs/>
                <w:color w:val="000000"/>
                <w:sz w:val="24"/>
                <w:szCs w:val="24"/>
              </w:rPr>
            </w:pPr>
            <w:r w:rsidRPr="00711FB6">
              <w:rPr>
                <w:rFonts w:ascii="Arial Narrow" w:hAnsi="Arial Narrow"/>
                <w:b/>
                <w:bCs/>
                <w:i/>
                <w:iCs/>
                <w:color w:val="000000"/>
                <w:sz w:val="24"/>
                <w:szCs w:val="24"/>
              </w:rPr>
              <w:t>Pre-test</w:t>
            </w:r>
          </w:p>
        </w:tc>
        <w:tc>
          <w:tcPr>
            <w:tcW w:w="795" w:type="dxa"/>
            <w:tcBorders>
              <w:top w:val="nil"/>
              <w:left w:val="nil"/>
              <w:bottom w:val="nil"/>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i/>
                <w:iCs/>
                <w:color w:val="000000"/>
                <w:sz w:val="24"/>
                <w:szCs w:val="24"/>
              </w:rPr>
            </w:pPr>
            <w:r w:rsidRPr="00711FB6">
              <w:rPr>
                <w:rFonts w:ascii="Arial Narrow" w:hAnsi="Arial Narrow"/>
                <w:b/>
                <w:bCs/>
                <w:i/>
                <w:iCs/>
                <w:color w:val="000000"/>
                <w:sz w:val="24"/>
                <w:szCs w:val="24"/>
              </w:rPr>
              <w:t>Post-test</w:t>
            </w:r>
          </w:p>
        </w:tc>
        <w:tc>
          <w:tcPr>
            <w:tcW w:w="585" w:type="dxa"/>
            <w:vMerge w:val="restart"/>
            <w:tcBorders>
              <w:top w:val="nil"/>
              <w:left w:val="nil"/>
              <w:right w:val="nil"/>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X-Y</w:t>
            </w:r>
          </w:p>
        </w:tc>
        <w:tc>
          <w:tcPr>
            <w:tcW w:w="895" w:type="dxa"/>
            <w:tcBorders>
              <w:top w:val="nil"/>
              <w:left w:val="single" w:sz="4" w:space="0" w:color="auto"/>
              <w:bottom w:val="nil"/>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Jenjang</w:t>
            </w:r>
          </w:p>
        </w:tc>
        <w:tc>
          <w:tcPr>
            <w:tcW w:w="895" w:type="dxa"/>
            <w:tcBorders>
              <w:top w:val="nil"/>
              <w:left w:val="nil"/>
              <w:bottom w:val="nil"/>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Jenjang</w:t>
            </w:r>
          </w:p>
        </w:tc>
      </w:tr>
      <w:tr w:rsidR="00711FB6" w:rsidRPr="00711FB6" w:rsidTr="00121D99">
        <w:trPr>
          <w:trHeight w:val="240"/>
        </w:trPr>
        <w:tc>
          <w:tcPr>
            <w:tcW w:w="572" w:type="dxa"/>
            <w:vMerge/>
            <w:tcBorders>
              <w:top w:val="nil"/>
              <w:left w:val="single" w:sz="4" w:space="0" w:color="auto"/>
              <w:bottom w:val="single" w:sz="4" w:space="0" w:color="000000"/>
              <w:right w:val="nil"/>
            </w:tcBorders>
            <w:shd w:val="clear" w:color="auto" w:fill="B2A1C7" w:themeFill="accent4" w:themeFillTint="99"/>
            <w:vAlign w:val="center"/>
            <w:hideMark/>
          </w:tcPr>
          <w:p w:rsidR="00BE341A" w:rsidRPr="00711FB6" w:rsidRDefault="00BE341A" w:rsidP="00711FB6">
            <w:pPr>
              <w:spacing w:after="0"/>
              <w:jc w:val="center"/>
              <w:rPr>
                <w:rFonts w:ascii="Arial Narrow" w:hAnsi="Arial Narrow"/>
                <w:b/>
                <w:bCs/>
                <w:color w:val="000000"/>
                <w:sz w:val="24"/>
                <w:szCs w:val="24"/>
              </w:rPr>
            </w:pPr>
          </w:p>
        </w:tc>
        <w:tc>
          <w:tcPr>
            <w:tcW w:w="724" w:type="dxa"/>
            <w:tcBorders>
              <w:top w:val="nil"/>
              <w:left w:val="single" w:sz="4" w:space="0" w:color="auto"/>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X</w:t>
            </w:r>
          </w:p>
        </w:tc>
        <w:tc>
          <w:tcPr>
            <w:tcW w:w="7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Y</w:t>
            </w:r>
          </w:p>
        </w:tc>
        <w:tc>
          <w:tcPr>
            <w:tcW w:w="487" w:type="dxa"/>
            <w:vMerge/>
            <w:tcBorders>
              <w:top w:val="nil"/>
              <w:left w:val="single" w:sz="4" w:space="0" w:color="auto"/>
              <w:bottom w:val="single" w:sz="4" w:space="0" w:color="000000"/>
              <w:right w:val="nil"/>
            </w:tcBorders>
            <w:shd w:val="clear" w:color="auto" w:fill="B2A1C7" w:themeFill="accent4" w:themeFillTint="99"/>
            <w:vAlign w:val="center"/>
            <w:hideMark/>
          </w:tcPr>
          <w:p w:rsidR="00BE341A" w:rsidRPr="00711FB6" w:rsidRDefault="00BE341A" w:rsidP="00711FB6">
            <w:pPr>
              <w:spacing w:after="0"/>
              <w:jc w:val="center"/>
              <w:rPr>
                <w:rFonts w:ascii="Arial Narrow" w:hAnsi="Arial Narrow"/>
                <w:b/>
                <w:bCs/>
                <w:color w:val="000000"/>
                <w:sz w:val="24"/>
                <w:szCs w:val="24"/>
              </w:rPr>
            </w:pPr>
          </w:p>
        </w:tc>
        <w:tc>
          <w:tcPr>
            <w:tcW w:w="895" w:type="dxa"/>
            <w:tcBorders>
              <w:top w:val="nil"/>
              <w:left w:val="single" w:sz="4" w:space="0" w:color="auto"/>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I</w:t>
            </w:r>
          </w:p>
        </w:tc>
        <w:tc>
          <w:tcPr>
            <w:tcW w:w="895" w:type="dxa"/>
            <w:tcBorders>
              <w:top w:val="nil"/>
              <w:left w:val="nil"/>
              <w:bottom w:val="single" w:sz="4" w:space="0" w:color="auto"/>
              <w:right w:val="nil"/>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II</w:t>
            </w:r>
          </w:p>
        </w:tc>
        <w:tc>
          <w:tcPr>
            <w:tcW w:w="856" w:type="dxa"/>
            <w:vMerge/>
            <w:tcBorders>
              <w:left w:val="single" w:sz="4" w:space="0" w:color="auto"/>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rPr>
                <w:rFonts w:ascii="Arial Narrow" w:hAnsi="Arial Narrow"/>
                <w:b/>
                <w:bCs/>
                <w:color w:val="000000"/>
                <w:sz w:val="24"/>
                <w:szCs w:val="24"/>
              </w:rPr>
            </w:pPr>
          </w:p>
        </w:tc>
        <w:tc>
          <w:tcPr>
            <w:tcW w:w="741"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X</w:t>
            </w:r>
          </w:p>
        </w:tc>
        <w:tc>
          <w:tcPr>
            <w:tcW w:w="7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Y</w:t>
            </w:r>
          </w:p>
        </w:tc>
        <w:tc>
          <w:tcPr>
            <w:tcW w:w="585" w:type="dxa"/>
            <w:vMerge/>
            <w:tcBorders>
              <w:left w:val="nil"/>
              <w:bottom w:val="single" w:sz="4" w:space="0" w:color="auto"/>
              <w:right w:val="nil"/>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p>
        </w:tc>
        <w:tc>
          <w:tcPr>
            <w:tcW w:w="895" w:type="dxa"/>
            <w:tcBorders>
              <w:top w:val="nil"/>
              <w:left w:val="single" w:sz="4" w:space="0" w:color="auto"/>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I</w:t>
            </w:r>
          </w:p>
        </w:tc>
        <w:tc>
          <w:tcPr>
            <w:tcW w:w="8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bCs/>
                <w:color w:val="000000"/>
                <w:sz w:val="24"/>
                <w:szCs w:val="24"/>
              </w:rPr>
            </w:pPr>
            <w:r w:rsidRPr="00711FB6">
              <w:rPr>
                <w:rFonts w:ascii="Arial Narrow" w:hAnsi="Arial Narrow"/>
                <w:b/>
                <w:bCs/>
                <w:color w:val="000000"/>
                <w:sz w:val="24"/>
                <w:szCs w:val="24"/>
              </w:rPr>
              <w:t>II</w:t>
            </w:r>
          </w:p>
        </w:tc>
      </w:tr>
      <w:tr w:rsidR="00711FB6" w:rsidRPr="00711FB6" w:rsidTr="00121D99">
        <w:trPr>
          <w:trHeight w:val="24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Ed</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259</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241</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-18</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3</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13</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Ap</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282</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248</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-34</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7</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9</w:t>
            </w:r>
          </w:p>
        </w:tc>
      </w:tr>
      <w:tr w:rsidR="00711FB6" w:rsidRPr="00711FB6" w:rsidTr="00121D99">
        <w:trPr>
          <w:trHeight w:val="30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Is</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277</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261</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-16</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14</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Je</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273</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244</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-29</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6</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10</w:t>
            </w:r>
          </w:p>
        </w:tc>
      </w:tr>
      <w:tr w:rsidR="00711FB6" w:rsidRPr="00711FB6" w:rsidTr="00121D99">
        <w:trPr>
          <w:trHeight w:val="30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Nu</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262</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226</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-36</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8</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8</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Lo</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273</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205</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-68</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13</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3</w:t>
            </w:r>
          </w:p>
        </w:tc>
      </w:tr>
      <w:tr w:rsidR="00711FB6" w:rsidRPr="00711FB6" w:rsidTr="00121D99">
        <w:trPr>
          <w:trHeight w:val="30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Put</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275</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269</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-6</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15</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Mi</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277</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190</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-87</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15</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w:t>
            </w:r>
          </w:p>
        </w:tc>
      </w:tr>
      <w:tr w:rsidR="00711FB6" w:rsidRPr="00711FB6" w:rsidTr="00121D99">
        <w:trPr>
          <w:trHeight w:val="30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Ri</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270</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249</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-21</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4</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12</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As</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275</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215</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-60</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11</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5</w:t>
            </w:r>
          </w:p>
        </w:tc>
      </w:tr>
      <w:tr w:rsidR="00711FB6" w:rsidRPr="00711FB6" w:rsidTr="00121D99">
        <w:trPr>
          <w:trHeight w:val="30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Wa</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265</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223</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-42</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10</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6</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Pu</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291</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213</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-78</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14</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w:t>
            </w:r>
          </w:p>
        </w:tc>
      </w:tr>
      <w:tr w:rsidR="00711FB6" w:rsidRPr="00711FB6" w:rsidTr="00121D99">
        <w:trPr>
          <w:trHeight w:val="300"/>
        </w:trPr>
        <w:tc>
          <w:tcPr>
            <w:tcW w:w="572" w:type="dxa"/>
            <w:tcBorders>
              <w:top w:val="nil"/>
              <w:left w:val="single" w:sz="4" w:space="0" w:color="auto"/>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Yu</w:t>
            </w:r>
          </w:p>
        </w:tc>
        <w:tc>
          <w:tcPr>
            <w:tcW w:w="724"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259</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234</w:t>
            </w:r>
          </w:p>
        </w:tc>
        <w:tc>
          <w:tcPr>
            <w:tcW w:w="487"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-25</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5</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11</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Al</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271</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230</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-41</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9</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7</w:t>
            </w:r>
          </w:p>
        </w:tc>
      </w:tr>
      <w:tr w:rsidR="00BE341A" w:rsidRPr="00711FB6" w:rsidTr="00121D99">
        <w:trPr>
          <w:trHeight w:val="300"/>
        </w:trPr>
        <w:tc>
          <w:tcPr>
            <w:tcW w:w="2578" w:type="dxa"/>
            <w:gridSpan w:val="4"/>
            <w:tcBorders>
              <w:top w:val="single" w:sz="4" w:space="0" w:color="auto"/>
              <w:left w:val="single" w:sz="4" w:space="0" w:color="auto"/>
              <w:bottom w:val="single" w:sz="4" w:space="0" w:color="auto"/>
              <w:right w:val="single" w:sz="4" w:space="0" w:color="000000"/>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 </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rPr>
                <w:rFonts w:ascii="Arial Narrow" w:hAnsi="Arial Narrow"/>
                <w:color w:val="000000"/>
                <w:sz w:val="24"/>
                <w:szCs w:val="24"/>
              </w:rPr>
            </w:pPr>
            <w:r w:rsidRPr="00711FB6">
              <w:rPr>
                <w:rFonts w:ascii="Arial Narrow" w:hAnsi="Arial Narrow"/>
                <w:color w:val="000000"/>
                <w:sz w:val="24"/>
                <w:szCs w:val="24"/>
              </w:rPr>
              <w:t> </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rPr>
                <w:rFonts w:ascii="Arial Narrow" w:hAnsi="Arial Narrow"/>
                <w:color w:val="000000"/>
                <w:sz w:val="24"/>
                <w:szCs w:val="24"/>
              </w:rPr>
            </w:pPr>
            <w:r w:rsidRPr="00711FB6">
              <w:rPr>
                <w:rFonts w:ascii="Arial Narrow" w:hAnsi="Arial Narrow"/>
                <w:color w:val="000000"/>
                <w:sz w:val="24"/>
                <w:szCs w:val="24"/>
              </w:rPr>
              <w:t> </w:t>
            </w:r>
          </w:p>
        </w:tc>
        <w:tc>
          <w:tcPr>
            <w:tcW w:w="856"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Ul</w:t>
            </w:r>
          </w:p>
        </w:tc>
        <w:tc>
          <w:tcPr>
            <w:tcW w:w="741"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279</w:t>
            </w:r>
          </w:p>
        </w:tc>
        <w:tc>
          <w:tcPr>
            <w:tcW w:w="7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214</w:t>
            </w:r>
          </w:p>
        </w:tc>
        <w:tc>
          <w:tcPr>
            <w:tcW w:w="58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-65</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12</w:t>
            </w:r>
          </w:p>
        </w:tc>
        <w:tc>
          <w:tcPr>
            <w:tcW w:w="895" w:type="dxa"/>
            <w:tcBorders>
              <w:top w:val="nil"/>
              <w:left w:val="nil"/>
              <w:bottom w:val="single" w:sz="4" w:space="0" w:color="auto"/>
              <w:right w:val="single" w:sz="4" w:space="0" w:color="auto"/>
            </w:tcBorders>
            <w:shd w:val="clear" w:color="auto" w:fill="E5DFEC" w:themeFill="accent4" w:themeFillTint="33"/>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4</w:t>
            </w:r>
          </w:p>
        </w:tc>
      </w:tr>
      <w:tr w:rsidR="00BE341A" w:rsidRPr="00711FB6" w:rsidTr="00121D99">
        <w:trPr>
          <w:trHeight w:val="414"/>
        </w:trPr>
        <w:tc>
          <w:tcPr>
            <w:tcW w:w="2578" w:type="dxa"/>
            <w:gridSpan w:val="4"/>
            <w:tcBorders>
              <w:top w:val="single" w:sz="4" w:space="0" w:color="auto"/>
              <w:left w:val="single" w:sz="4" w:space="0" w:color="auto"/>
              <w:bottom w:val="single" w:sz="4" w:space="0" w:color="auto"/>
              <w:right w:val="single" w:sz="4" w:space="0" w:color="000000"/>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b/>
                <w:color w:val="000000"/>
                <w:sz w:val="24"/>
                <w:szCs w:val="24"/>
              </w:rPr>
            </w:pPr>
            <w:r w:rsidRPr="00711FB6">
              <w:rPr>
                <w:rFonts w:ascii="Arial Narrow" w:hAnsi="Arial Narrow"/>
                <w:b/>
                <w:color w:val="000000"/>
                <w:sz w:val="24"/>
                <w:szCs w:val="24"/>
              </w:rPr>
              <w:t>Jumlah</w:t>
            </w:r>
          </w:p>
        </w:tc>
        <w:tc>
          <w:tcPr>
            <w:tcW w:w="8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R</w:t>
            </w:r>
            <w:r w:rsidRPr="00711FB6">
              <w:rPr>
                <w:rFonts w:ascii="Arial Narrow" w:hAnsi="Arial Narrow"/>
                <w:color w:val="000000"/>
                <w:sz w:val="24"/>
                <w:szCs w:val="24"/>
                <w:vertAlign w:val="subscript"/>
              </w:rPr>
              <w:t>1</w:t>
            </w:r>
            <w:r w:rsidRPr="00711FB6">
              <w:rPr>
                <w:rFonts w:ascii="Arial Narrow" w:hAnsi="Arial Narrow"/>
                <w:color w:val="000000"/>
                <w:sz w:val="24"/>
                <w:szCs w:val="24"/>
              </w:rPr>
              <w:t>=33</w:t>
            </w:r>
          </w:p>
        </w:tc>
        <w:tc>
          <w:tcPr>
            <w:tcW w:w="8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R'</w:t>
            </w:r>
            <w:r w:rsidRPr="00711FB6">
              <w:rPr>
                <w:rFonts w:ascii="Arial Narrow" w:hAnsi="Arial Narrow"/>
                <w:color w:val="000000"/>
                <w:sz w:val="24"/>
                <w:szCs w:val="24"/>
                <w:vertAlign w:val="subscript"/>
              </w:rPr>
              <w:t>1</w:t>
            </w:r>
            <w:r w:rsidRPr="00711FB6">
              <w:rPr>
                <w:rFonts w:ascii="Arial Narrow" w:hAnsi="Arial Narrow"/>
                <w:color w:val="000000"/>
                <w:sz w:val="24"/>
                <w:szCs w:val="24"/>
              </w:rPr>
              <w:t>=79</w:t>
            </w:r>
          </w:p>
        </w:tc>
        <w:tc>
          <w:tcPr>
            <w:tcW w:w="2977" w:type="dxa"/>
            <w:gridSpan w:val="4"/>
            <w:tcBorders>
              <w:top w:val="single" w:sz="4" w:space="0" w:color="auto"/>
              <w:left w:val="nil"/>
              <w:bottom w:val="single" w:sz="4" w:space="0" w:color="auto"/>
              <w:right w:val="single" w:sz="4" w:space="0" w:color="000000"/>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Jumlah</w:t>
            </w:r>
          </w:p>
        </w:tc>
        <w:tc>
          <w:tcPr>
            <w:tcW w:w="8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R</w:t>
            </w:r>
            <w:r w:rsidRPr="00711FB6">
              <w:rPr>
                <w:rFonts w:ascii="Arial Narrow" w:hAnsi="Arial Narrow"/>
                <w:color w:val="000000"/>
                <w:sz w:val="24"/>
                <w:szCs w:val="24"/>
                <w:vertAlign w:val="subscript"/>
              </w:rPr>
              <w:t>2</w:t>
            </w:r>
            <w:r w:rsidRPr="00711FB6">
              <w:rPr>
                <w:rFonts w:ascii="Arial Narrow" w:hAnsi="Arial Narrow"/>
                <w:color w:val="000000"/>
                <w:sz w:val="24"/>
                <w:szCs w:val="24"/>
              </w:rPr>
              <w:t>=87</w:t>
            </w:r>
          </w:p>
        </w:tc>
        <w:tc>
          <w:tcPr>
            <w:tcW w:w="895" w:type="dxa"/>
            <w:tcBorders>
              <w:top w:val="nil"/>
              <w:left w:val="nil"/>
              <w:bottom w:val="single" w:sz="4" w:space="0" w:color="auto"/>
              <w:right w:val="single" w:sz="4" w:space="0" w:color="auto"/>
            </w:tcBorders>
            <w:shd w:val="clear" w:color="auto" w:fill="B2A1C7" w:themeFill="accent4" w:themeFillTint="99"/>
            <w:noWrap/>
            <w:vAlign w:val="center"/>
            <w:hideMark/>
          </w:tcPr>
          <w:p w:rsidR="00BE341A" w:rsidRPr="00711FB6" w:rsidRDefault="00BE341A" w:rsidP="00711FB6">
            <w:pPr>
              <w:spacing w:after="0"/>
              <w:jc w:val="center"/>
              <w:rPr>
                <w:rFonts w:ascii="Arial Narrow" w:hAnsi="Arial Narrow"/>
                <w:color w:val="000000"/>
                <w:sz w:val="24"/>
                <w:szCs w:val="24"/>
              </w:rPr>
            </w:pPr>
            <w:r w:rsidRPr="00711FB6">
              <w:rPr>
                <w:rFonts w:ascii="Arial Narrow" w:hAnsi="Arial Narrow"/>
                <w:color w:val="000000"/>
                <w:sz w:val="24"/>
                <w:szCs w:val="24"/>
              </w:rPr>
              <w:t>R'</w:t>
            </w:r>
            <w:r w:rsidRPr="00711FB6">
              <w:rPr>
                <w:rFonts w:ascii="Arial Narrow" w:hAnsi="Arial Narrow"/>
                <w:color w:val="000000"/>
                <w:sz w:val="24"/>
                <w:szCs w:val="24"/>
                <w:vertAlign w:val="subscript"/>
              </w:rPr>
              <w:t>2</w:t>
            </w:r>
            <w:r w:rsidRPr="00711FB6">
              <w:rPr>
                <w:rFonts w:ascii="Arial Narrow" w:hAnsi="Arial Narrow"/>
                <w:color w:val="000000"/>
                <w:sz w:val="24"/>
                <w:szCs w:val="24"/>
              </w:rPr>
              <w:t>=41</w:t>
            </w:r>
          </w:p>
        </w:tc>
      </w:tr>
    </w:tbl>
    <w:p w:rsidR="00BE341A" w:rsidRPr="00711FB6" w:rsidRDefault="00BE341A" w:rsidP="00711FB6">
      <w:pPr>
        <w:spacing w:after="0"/>
        <w:jc w:val="both"/>
        <w:rPr>
          <w:rFonts w:ascii="Arial Narrow" w:hAnsi="Arial Narrow"/>
          <w:sz w:val="24"/>
          <w:szCs w:val="24"/>
        </w:rPr>
      </w:pPr>
    </w:p>
    <w:p w:rsidR="00121D99"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Dari tabel analisis </w:t>
      </w:r>
      <w:r w:rsidRPr="00711FB6">
        <w:rPr>
          <w:rFonts w:ascii="Arial Narrow" w:hAnsi="Arial Narrow"/>
          <w:i/>
          <w:sz w:val="24"/>
          <w:szCs w:val="24"/>
        </w:rPr>
        <w:t>pre-test</w:t>
      </w:r>
      <w:r w:rsidRPr="00711FB6">
        <w:rPr>
          <w:rFonts w:ascii="Arial Narrow" w:hAnsi="Arial Narrow"/>
          <w:sz w:val="24"/>
          <w:szCs w:val="24"/>
        </w:rPr>
        <w:t xml:space="preserve"> dan </w:t>
      </w:r>
      <w:r w:rsidRPr="00711FB6">
        <w:rPr>
          <w:rFonts w:ascii="Arial Narrow" w:hAnsi="Arial Narrow"/>
          <w:i/>
          <w:sz w:val="24"/>
          <w:szCs w:val="24"/>
        </w:rPr>
        <w:t>pos-test</w:t>
      </w:r>
      <w:r w:rsidRPr="00711FB6">
        <w:rPr>
          <w:rFonts w:ascii="Arial Narrow" w:hAnsi="Arial Narrow"/>
          <w:sz w:val="24"/>
          <w:szCs w:val="24"/>
        </w:rPr>
        <w:t xml:space="preserve"> uji jumlah-jenjang Wilcoxon (</w:t>
      </w:r>
      <w:r w:rsidRPr="00711FB6">
        <w:rPr>
          <w:rFonts w:ascii="Arial Narrow" w:hAnsi="Arial Narrow"/>
          <w:i/>
          <w:sz w:val="24"/>
          <w:szCs w:val="24"/>
        </w:rPr>
        <w:t>Wilcoxon’s Rank Sum Test</w:t>
      </w:r>
      <w:r w:rsidRPr="00711FB6">
        <w:rPr>
          <w:rFonts w:ascii="Arial Narrow" w:hAnsi="Arial Narrow"/>
          <w:sz w:val="24"/>
          <w:szCs w:val="24"/>
        </w:rPr>
        <w:t>) jumlah jenjang yang lebih kecil adalah R = R</w:t>
      </w:r>
      <w:r w:rsidRPr="00711FB6">
        <w:rPr>
          <w:rFonts w:ascii="Arial Narrow" w:hAnsi="Arial Narrow"/>
          <w:sz w:val="24"/>
          <w:szCs w:val="24"/>
          <w:vertAlign w:val="subscript"/>
        </w:rPr>
        <w:t>1</w:t>
      </w:r>
      <w:r w:rsidRPr="00711FB6">
        <w:rPr>
          <w:rFonts w:ascii="Arial Narrow" w:hAnsi="Arial Narrow"/>
          <w:sz w:val="24"/>
          <w:szCs w:val="24"/>
        </w:rPr>
        <w:t xml:space="preserve"> = 33. Untuk n</w:t>
      </w:r>
      <w:r w:rsidRPr="00711FB6">
        <w:rPr>
          <w:rFonts w:ascii="Arial Narrow" w:hAnsi="Arial Narrow"/>
          <w:sz w:val="24"/>
          <w:szCs w:val="24"/>
          <w:vertAlign w:val="subscript"/>
        </w:rPr>
        <w:t>1</w:t>
      </w:r>
      <w:r w:rsidRPr="00711FB6">
        <w:rPr>
          <w:rFonts w:ascii="Arial Narrow" w:hAnsi="Arial Narrow"/>
          <w:sz w:val="24"/>
          <w:szCs w:val="24"/>
        </w:rPr>
        <w:t xml:space="preserve"> = 7 dan n</w:t>
      </w:r>
      <w:r w:rsidRPr="00711FB6">
        <w:rPr>
          <w:rFonts w:ascii="Arial Narrow" w:hAnsi="Arial Narrow"/>
          <w:sz w:val="24"/>
          <w:szCs w:val="24"/>
          <w:vertAlign w:val="subscript"/>
        </w:rPr>
        <w:t xml:space="preserve">2 </w:t>
      </w:r>
      <w:r w:rsidRPr="00711FB6">
        <w:rPr>
          <w:rFonts w:ascii="Arial Narrow" w:hAnsi="Arial Narrow"/>
          <w:sz w:val="24"/>
          <w:szCs w:val="24"/>
        </w:rPr>
        <w:t>= 8 dari tabel nilai R diperoleh R</w:t>
      </w:r>
      <w:r w:rsidRPr="00711FB6">
        <w:rPr>
          <w:rFonts w:ascii="Arial Narrow" w:hAnsi="Arial Narrow"/>
          <w:sz w:val="24"/>
          <w:szCs w:val="24"/>
          <w:vertAlign w:val="subscript"/>
        </w:rPr>
        <w:t xml:space="preserve">0,05 </w:t>
      </w:r>
      <w:r w:rsidRPr="00711FB6">
        <w:rPr>
          <w:rFonts w:ascii="Arial Narrow" w:hAnsi="Arial Narrow"/>
          <w:sz w:val="24"/>
          <w:szCs w:val="24"/>
        </w:rPr>
        <w:t>= 38 dan R</w:t>
      </w:r>
      <w:r w:rsidRPr="00711FB6">
        <w:rPr>
          <w:rFonts w:ascii="Arial Narrow" w:hAnsi="Arial Narrow"/>
          <w:sz w:val="24"/>
          <w:szCs w:val="24"/>
          <w:vertAlign w:val="subscript"/>
        </w:rPr>
        <w:t>0,01</w:t>
      </w:r>
      <w:r w:rsidRPr="00711FB6">
        <w:rPr>
          <w:rFonts w:ascii="Arial Narrow" w:hAnsi="Arial Narrow"/>
          <w:sz w:val="24"/>
          <w:szCs w:val="24"/>
        </w:rPr>
        <w:t xml:space="preserve"> = 34. Pada α = 0,05 menunjukkan bahwa R diperoleh R = 33 &lt; R</w:t>
      </w:r>
      <w:r w:rsidRPr="00711FB6">
        <w:rPr>
          <w:rFonts w:ascii="Arial Narrow" w:hAnsi="Arial Narrow"/>
          <w:sz w:val="24"/>
          <w:szCs w:val="24"/>
          <w:vertAlign w:val="subscript"/>
        </w:rPr>
        <w:t xml:space="preserve">0,05 </w:t>
      </w:r>
      <w:r w:rsidRPr="00711FB6">
        <w:rPr>
          <w:rFonts w:ascii="Arial Narrow" w:hAnsi="Arial Narrow"/>
          <w:sz w:val="24"/>
          <w:szCs w:val="24"/>
        </w:rPr>
        <w:t>= 38. Jika R</w:t>
      </w:r>
      <w:r w:rsidRPr="00711FB6">
        <w:rPr>
          <w:rFonts w:ascii="Arial Narrow" w:hAnsi="Arial Narrow"/>
          <w:sz w:val="24"/>
          <w:szCs w:val="24"/>
          <w:vertAlign w:val="subscript"/>
        </w:rPr>
        <w:t>hitung</w:t>
      </w:r>
      <w:r w:rsidRPr="00711FB6">
        <w:rPr>
          <w:rFonts w:ascii="Arial Narrow" w:hAnsi="Arial Narrow"/>
          <w:sz w:val="24"/>
          <w:szCs w:val="24"/>
        </w:rPr>
        <w:t xml:space="preserve"> lebih kecil dari nilai R</w:t>
      </w:r>
      <w:r w:rsidRPr="00711FB6">
        <w:rPr>
          <w:rFonts w:ascii="Arial Narrow" w:hAnsi="Arial Narrow"/>
          <w:sz w:val="24"/>
          <w:szCs w:val="24"/>
          <w:vertAlign w:val="subscript"/>
        </w:rPr>
        <w:t>tabel</w:t>
      </w:r>
      <w:r w:rsidRPr="00711FB6">
        <w:rPr>
          <w:rFonts w:ascii="Arial Narrow" w:hAnsi="Arial Narrow"/>
          <w:sz w:val="24"/>
          <w:szCs w:val="24"/>
        </w:rPr>
        <w:t xml:space="preserve"> maka H</w:t>
      </w:r>
      <w:r w:rsidRPr="00711FB6">
        <w:rPr>
          <w:rFonts w:ascii="Arial Narrow" w:hAnsi="Arial Narrow"/>
          <w:sz w:val="24"/>
          <w:szCs w:val="24"/>
          <w:vertAlign w:val="subscript"/>
        </w:rPr>
        <w:t>0</w:t>
      </w:r>
      <w:r w:rsidRPr="00711FB6">
        <w:rPr>
          <w:rFonts w:ascii="Arial Narrow" w:hAnsi="Arial Narrow"/>
          <w:sz w:val="24"/>
          <w:szCs w:val="24"/>
        </w:rPr>
        <w:t xml:space="preserve"> ditolak dan H</w:t>
      </w:r>
      <w:r w:rsidRPr="00711FB6">
        <w:rPr>
          <w:rFonts w:ascii="Arial Narrow" w:hAnsi="Arial Narrow"/>
          <w:sz w:val="24"/>
          <w:szCs w:val="24"/>
          <w:vertAlign w:val="subscript"/>
        </w:rPr>
        <w:t>a</w:t>
      </w:r>
      <w:r w:rsidRPr="00711FB6">
        <w:rPr>
          <w:rFonts w:ascii="Arial Narrow" w:hAnsi="Arial Narrow"/>
          <w:sz w:val="24"/>
          <w:szCs w:val="24"/>
        </w:rPr>
        <w:t xml:space="preserve"> diterima. Berdasarkan tabel analisis </w:t>
      </w:r>
      <w:r w:rsidRPr="00711FB6">
        <w:rPr>
          <w:rFonts w:ascii="Arial Narrow" w:hAnsi="Arial Narrow"/>
          <w:i/>
          <w:sz w:val="24"/>
          <w:szCs w:val="24"/>
        </w:rPr>
        <w:t>pre-test</w:t>
      </w:r>
      <w:r w:rsidRPr="00711FB6">
        <w:rPr>
          <w:rFonts w:ascii="Arial Narrow" w:hAnsi="Arial Narrow"/>
          <w:sz w:val="24"/>
          <w:szCs w:val="24"/>
        </w:rPr>
        <w:t xml:space="preserve"> dan </w:t>
      </w:r>
      <w:r w:rsidRPr="00711FB6">
        <w:rPr>
          <w:rFonts w:ascii="Arial Narrow" w:hAnsi="Arial Narrow"/>
          <w:i/>
          <w:sz w:val="24"/>
          <w:szCs w:val="24"/>
        </w:rPr>
        <w:t>post-test</w:t>
      </w:r>
      <w:r w:rsidRPr="00711FB6">
        <w:rPr>
          <w:rFonts w:ascii="Arial Narrow" w:hAnsi="Arial Narrow"/>
          <w:sz w:val="24"/>
          <w:szCs w:val="24"/>
        </w:rPr>
        <w:t xml:space="preserve"> dapat dilihat adanya perbedaan, nilai R kelompok kontrol dan kelompok eksperimen berbeda. Nilai R kelompok kontrol lebih kecil dari pada R tabel. Dari perbedaan tersebut berarti skor </w:t>
      </w:r>
      <w:r w:rsidRPr="00711FB6">
        <w:rPr>
          <w:rFonts w:ascii="Arial Narrow" w:hAnsi="Arial Narrow"/>
          <w:i/>
          <w:sz w:val="24"/>
          <w:szCs w:val="24"/>
        </w:rPr>
        <w:t>distress</w:t>
      </w:r>
      <w:r w:rsidRPr="00711FB6">
        <w:rPr>
          <w:rFonts w:ascii="Arial Narrow" w:hAnsi="Arial Narrow"/>
          <w:sz w:val="24"/>
          <w:szCs w:val="24"/>
        </w:rPr>
        <w:t xml:space="preserve"> pada kelompok eksperimen menurun secara signifikan dari pada </w:t>
      </w:r>
      <w:r w:rsidRPr="00711FB6">
        <w:rPr>
          <w:rFonts w:ascii="Arial Narrow" w:hAnsi="Arial Narrow"/>
          <w:i/>
          <w:sz w:val="24"/>
          <w:szCs w:val="24"/>
        </w:rPr>
        <w:t>distress</w:t>
      </w:r>
      <w:r w:rsidRPr="00711FB6">
        <w:rPr>
          <w:rFonts w:ascii="Arial Narrow" w:hAnsi="Arial Narrow"/>
          <w:sz w:val="24"/>
          <w:szCs w:val="24"/>
        </w:rPr>
        <w:t xml:space="preserve"> pada kelompok kontrol.</w:t>
      </w:r>
    </w:p>
    <w:p w:rsidR="00121D99" w:rsidRPr="00711FB6" w:rsidRDefault="00BE341A" w:rsidP="00711FB6">
      <w:pPr>
        <w:spacing w:after="0"/>
        <w:ind w:firstLine="720"/>
        <w:jc w:val="both"/>
        <w:rPr>
          <w:rFonts w:ascii="Arial Narrow" w:hAnsi="Arial Narrow"/>
          <w:color w:val="000000"/>
          <w:sz w:val="24"/>
          <w:szCs w:val="24"/>
          <w:lang w:val="en-US"/>
        </w:rPr>
      </w:pPr>
      <w:r w:rsidRPr="00711FB6">
        <w:rPr>
          <w:rFonts w:ascii="Arial Narrow" w:hAnsi="Arial Narrow"/>
          <w:color w:val="000000"/>
          <w:sz w:val="24"/>
          <w:szCs w:val="24"/>
        </w:rPr>
        <w:t xml:space="preserve">Konseling kelompok rasional-emotif-perilaku merupakan pendekatan yang dapat digunakan untuk membantu siswa mengangani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dengan cara mengubah pikiran atau keyakinan irasional menjadi pikiran rasional secara berkelanjutan. </w:t>
      </w:r>
      <w:r w:rsidRPr="00711FB6">
        <w:rPr>
          <w:rFonts w:ascii="Arial Narrow" w:hAnsi="Arial Narrow"/>
          <w:sz w:val="24"/>
          <w:szCs w:val="24"/>
        </w:rPr>
        <w:t>Mengubah kognisi seseorang seperti yang ditegaskan oleh Darminto</w:t>
      </w:r>
      <w:r w:rsidRPr="00711FB6">
        <w:rPr>
          <w:rFonts w:ascii="Arial Narrow" w:hAnsi="Arial Narrow"/>
          <w:color w:val="000000"/>
          <w:sz w:val="24"/>
          <w:szCs w:val="24"/>
        </w:rPr>
        <w:t xml:space="preserve"> (2007) adalah cara yang efektif dalam meningkatkan aspek kognitif, emosi dan perilaku. Lebih lanjut Bond dan Dreyden (dalam Darminto, 2007:190) mengemukakan bahwa dalam konseling Rasional-Emotif- Perilaku, Ellis mengakui kognisi, emosi dan perilaku saling berinteraksi satu sama lain. Berdasarkan analisis yang telah dipaparkan dapat dilihat bahwa kedelapan siswa dalam kelompok eksperimen mengalami penurunan secara signifikan dibandingkan dengan ketujuh siswa dalam kelompok kontrol yang tidak diberikan konseling kelompok rasional-emotif-perilaku.</w:t>
      </w:r>
    </w:p>
    <w:p w:rsidR="00121D99" w:rsidRPr="00711FB6" w:rsidRDefault="00BE341A" w:rsidP="00711FB6">
      <w:pPr>
        <w:spacing w:after="0"/>
        <w:ind w:firstLine="720"/>
        <w:jc w:val="both"/>
        <w:rPr>
          <w:rFonts w:ascii="Arial Narrow" w:hAnsi="Arial Narrow"/>
          <w:color w:val="000000"/>
          <w:sz w:val="24"/>
          <w:szCs w:val="24"/>
          <w:lang w:val="en-US"/>
        </w:rPr>
      </w:pPr>
      <w:r w:rsidRPr="00711FB6">
        <w:rPr>
          <w:rFonts w:ascii="Arial Narrow" w:hAnsi="Arial Narrow"/>
          <w:color w:val="000000"/>
          <w:sz w:val="24"/>
          <w:szCs w:val="24"/>
        </w:rPr>
        <w:t xml:space="preserve">Penurunan yang signifikan pada kelompok eksperimen yang dibantu dengan konseling kelompok rasional-emotif-perilaku tersebut membuktikan bahwa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yang dialami siswa dapat diatasi dengan cara merubah pikiran atau keyakinan irasional menjadi pikiran yang rasional. Sehingga dengan pikiran rasional tersebut dapat siswa dapat memunculkan pemikiran yang baru yang dapat menurunkan skor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siswa. Sedangkan pada kelompok kontrol yang dibantu dengan metode konvensional penurunan skor terlihat tidak signifikan. Hal ini dapat dibuktikan dengan masih adanya masih ada dua subjek yang termasuk dalam kategori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yang tinggi, artinya pemberian bantuan </w:t>
      </w:r>
      <w:r w:rsidRPr="00711FB6">
        <w:rPr>
          <w:rFonts w:ascii="Arial Narrow" w:hAnsi="Arial Narrow"/>
          <w:color w:val="000000"/>
          <w:sz w:val="24"/>
          <w:szCs w:val="24"/>
        </w:rPr>
        <w:lastRenderedPageBreak/>
        <w:t xml:space="preserve">dengan nasehat yang biasanya digunakan di SMK Negeri 4 Surabaya dari guru BK untuk menangani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kurang efektif.</w:t>
      </w:r>
    </w:p>
    <w:p w:rsidR="00121D99"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Dampak yang diperoleh siswa setelah pelaksanaan perlakuan konseling kelompok rasional-emotif-perilaku, yaitu dengan adanya perubahan pikiran irasional menjadi pikiran rasional membebakan siswa mengalami penurunan dan dapat mengatasi </w:t>
      </w:r>
      <w:r w:rsidRPr="00711FB6">
        <w:rPr>
          <w:rFonts w:ascii="Arial Narrow" w:hAnsi="Arial Narrow"/>
          <w:i/>
          <w:sz w:val="24"/>
          <w:szCs w:val="24"/>
        </w:rPr>
        <w:t>distress</w:t>
      </w:r>
      <w:r w:rsidRPr="00711FB6">
        <w:rPr>
          <w:rFonts w:ascii="Arial Narrow" w:hAnsi="Arial Narrow"/>
          <w:sz w:val="24"/>
          <w:szCs w:val="24"/>
        </w:rPr>
        <w:t xml:space="preserve"> yang dialaminya. Hasil ini dibuktikan dengan skor siswa yang pada awalnya termasuk dalam kategori </w:t>
      </w:r>
      <w:r w:rsidRPr="00711FB6">
        <w:rPr>
          <w:rFonts w:ascii="Arial Narrow" w:hAnsi="Arial Narrow"/>
          <w:i/>
          <w:sz w:val="24"/>
          <w:szCs w:val="24"/>
        </w:rPr>
        <w:t>distress</w:t>
      </w:r>
      <w:r w:rsidRPr="00711FB6">
        <w:rPr>
          <w:rFonts w:ascii="Arial Narrow" w:hAnsi="Arial Narrow"/>
          <w:sz w:val="24"/>
          <w:szCs w:val="24"/>
        </w:rPr>
        <w:t xml:space="preserve"> tinggi menjadi sedang dan bahkan rendah. Siswa yang awalnya memiliki skor </w:t>
      </w:r>
      <w:r w:rsidRPr="00711FB6">
        <w:rPr>
          <w:rFonts w:ascii="Arial Narrow" w:hAnsi="Arial Narrow"/>
          <w:i/>
          <w:sz w:val="24"/>
          <w:szCs w:val="24"/>
        </w:rPr>
        <w:t>distress</w:t>
      </w:r>
      <w:r w:rsidRPr="00711FB6">
        <w:rPr>
          <w:rFonts w:ascii="Arial Narrow" w:hAnsi="Arial Narrow"/>
          <w:sz w:val="24"/>
          <w:szCs w:val="24"/>
        </w:rPr>
        <w:t xml:space="preserve"> tinggi dapat menurun secara signifikan, dengan cara melakukan </w:t>
      </w:r>
      <w:r w:rsidRPr="00711FB6">
        <w:rPr>
          <w:rFonts w:ascii="Arial Narrow" w:hAnsi="Arial Narrow"/>
          <w:i/>
          <w:sz w:val="24"/>
          <w:szCs w:val="24"/>
        </w:rPr>
        <w:t xml:space="preserve">disputing </w:t>
      </w:r>
      <w:r w:rsidRPr="00711FB6">
        <w:rPr>
          <w:rFonts w:ascii="Arial Narrow" w:hAnsi="Arial Narrow"/>
          <w:sz w:val="24"/>
          <w:szCs w:val="24"/>
        </w:rPr>
        <w:t xml:space="preserve">(memperdebatkan) dan </w:t>
      </w:r>
      <w:r w:rsidRPr="00711FB6">
        <w:rPr>
          <w:rFonts w:ascii="Arial Narrow" w:hAnsi="Arial Narrow"/>
          <w:color w:val="000000"/>
          <w:sz w:val="24"/>
          <w:szCs w:val="24"/>
        </w:rPr>
        <w:t xml:space="preserve">keyakinan-keyakinan irasional itu agar individu bisa menikmati </w:t>
      </w:r>
      <w:r w:rsidRPr="00711FB6">
        <w:rPr>
          <w:rFonts w:ascii="Arial Narrow" w:hAnsi="Arial Narrow"/>
          <w:i/>
          <w:color w:val="000000"/>
          <w:sz w:val="24"/>
          <w:szCs w:val="24"/>
        </w:rPr>
        <w:t>effect</w:t>
      </w:r>
      <w:r w:rsidRPr="00711FB6">
        <w:rPr>
          <w:rFonts w:ascii="Arial Narrow" w:hAnsi="Arial Narrow"/>
          <w:color w:val="000000"/>
          <w:sz w:val="24"/>
          <w:szCs w:val="24"/>
        </w:rPr>
        <w:t xml:space="preserve"> (dampak-dampak) psikologis positif dari keyakinan-keyakinan yang rasional sehingga dapat menemukan </w:t>
      </w:r>
      <w:r w:rsidRPr="00711FB6">
        <w:rPr>
          <w:rFonts w:ascii="Arial Narrow" w:hAnsi="Arial Narrow"/>
          <w:i/>
          <w:color w:val="000000"/>
          <w:sz w:val="24"/>
          <w:szCs w:val="24"/>
        </w:rPr>
        <w:t>new feeling</w:t>
      </w:r>
      <w:r w:rsidRPr="00711FB6">
        <w:rPr>
          <w:rFonts w:ascii="Arial Narrow" w:hAnsi="Arial Narrow"/>
          <w:color w:val="000000"/>
          <w:sz w:val="24"/>
          <w:szCs w:val="24"/>
        </w:rPr>
        <w:t xml:space="preserve"> (perasaan yang baru).</w:t>
      </w:r>
    </w:p>
    <w:p w:rsidR="00121D99"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color w:val="000000"/>
          <w:sz w:val="24"/>
          <w:szCs w:val="24"/>
        </w:rPr>
        <w:t xml:space="preserve">Pikiran atau keyakinan yang irasional dapat menyebabkan individu mengalami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yang berawal dari stress yang tidak segera diatasi. Hal tersebut sesuai dengan </w:t>
      </w:r>
      <w:r w:rsidRPr="00711FB6">
        <w:rPr>
          <w:rFonts w:ascii="Arial Narrow" w:hAnsi="Arial Narrow"/>
          <w:sz w:val="24"/>
          <w:szCs w:val="24"/>
        </w:rPr>
        <w:t>Atkinson, dkk (2010:354) yang menjelaskan awal stress sebagai berikut :</w:t>
      </w:r>
    </w:p>
    <w:p w:rsidR="00BE341A" w:rsidRPr="00711FB6" w:rsidRDefault="00121D99" w:rsidP="00711FB6">
      <w:pPr>
        <w:spacing w:after="0"/>
        <w:ind w:left="720" w:right="657"/>
        <w:jc w:val="both"/>
        <w:rPr>
          <w:rFonts w:ascii="Arial Narrow" w:hAnsi="Arial Narrow"/>
          <w:sz w:val="24"/>
          <w:szCs w:val="24"/>
          <w:lang w:val="en-US"/>
        </w:rPr>
      </w:pPr>
      <w:r w:rsidRPr="00711FB6">
        <w:rPr>
          <w:rFonts w:ascii="Arial Narrow" w:hAnsi="Arial Narrow"/>
          <w:sz w:val="24"/>
          <w:szCs w:val="24"/>
          <w:lang w:val="en-US"/>
        </w:rPr>
        <w:t>“</w:t>
      </w:r>
      <w:r w:rsidR="00BE341A" w:rsidRPr="00711FB6">
        <w:rPr>
          <w:rFonts w:ascii="Arial Narrow" w:hAnsi="Arial Narrow"/>
          <w:sz w:val="24"/>
          <w:szCs w:val="24"/>
        </w:rPr>
        <w:t>Stress merupakan reaksi emosional sebagai salah satu hasil dari  gangguan kognitif yang cukup berat jika berhadapan dengan stressor yang serius, sehingga berpengaruh pada konsentrasi dan mengorganisasikan pikiran secara logis</w:t>
      </w:r>
      <w:r w:rsidRPr="00711FB6">
        <w:rPr>
          <w:rFonts w:ascii="Arial Narrow" w:hAnsi="Arial Narrow"/>
          <w:sz w:val="24"/>
          <w:szCs w:val="24"/>
          <w:lang w:val="en-US"/>
        </w:rPr>
        <w:t>”</w:t>
      </w:r>
      <w:r w:rsidR="00BE341A" w:rsidRPr="00711FB6">
        <w:rPr>
          <w:rFonts w:ascii="Arial Narrow" w:hAnsi="Arial Narrow"/>
          <w:sz w:val="24"/>
          <w:szCs w:val="24"/>
        </w:rPr>
        <w:t xml:space="preserve">. </w:t>
      </w:r>
    </w:p>
    <w:p w:rsidR="002D3358"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Episode stress yang berlanjut dapat memacu individu untuk mengalami </w:t>
      </w:r>
      <w:r w:rsidRPr="00711FB6">
        <w:rPr>
          <w:rFonts w:ascii="Arial Narrow" w:hAnsi="Arial Narrow"/>
          <w:i/>
          <w:sz w:val="24"/>
          <w:szCs w:val="24"/>
        </w:rPr>
        <w:t xml:space="preserve">distress. </w:t>
      </w:r>
      <w:r w:rsidRPr="00711FB6">
        <w:rPr>
          <w:rFonts w:ascii="Arial Narrow" w:hAnsi="Arial Narrow"/>
          <w:sz w:val="24"/>
          <w:szCs w:val="24"/>
        </w:rPr>
        <w:t>Sebagaimana yang telah dijelaskan oleh</w:t>
      </w:r>
      <w:r w:rsidRPr="00711FB6">
        <w:rPr>
          <w:rFonts w:ascii="Arial Narrow" w:hAnsi="Arial Narrow"/>
          <w:i/>
          <w:sz w:val="24"/>
          <w:szCs w:val="24"/>
        </w:rPr>
        <w:t xml:space="preserve"> </w:t>
      </w:r>
      <w:r w:rsidRPr="00711FB6">
        <w:rPr>
          <w:rFonts w:ascii="Arial Narrow" w:hAnsi="Arial Narrow"/>
          <w:sz w:val="24"/>
          <w:szCs w:val="24"/>
        </w:rPr>
        <w:t xml:space="preserve">Lazarus (Lubis, 2009:17) bahwa </w:t>
      </w:r>
      <w:r w:rsidRPr="00711FB6">
        <w:rPr>
          <w:rFonts w:ascii="Arial Narrow" w:hAnsi="Arial Narrow"/>
          <w:i/>
          <w:sz w:val="24"/>
          <w:szCs w:val="24"/>
        </w:rPr>
        <w:t xml:space="preserve">distress </w:t>
      </w:r>
      <w:r w:rsidRPr="00711FB6">
        <w:rPr>
          <w:rFonts w:ascii="Arial Narrow" w:hAnsi="Arial Narrow"/>
          <w:sz w:val="24"/>
          <w:szCs w:val="24"/>
        </w:rPr>
        <w:t>yaitu stress yang menggagu dan berintensitas tinggi yang membuat seseorang menjadi marah, tegang, binggung, cemas, merasa bersalah atau kewalahan dan seharusnya segera diatasi agar tidak berakibat fatal.</w:t>
      </w:r>
    </w:p>
    <w:p w:rsidR="002D3358"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Melalui konseling kelompok rasional-emotif-perilaku diberikan anggota kelompok menyadari bahwa pemikiran irasionalnya telah merugikan mereka sendiri. Dengan kesadaran tersebut, mereka dapat memperbaiki dan merubah sikap, persepsi, cara berpikir atau keyakinan yang irasional menjadi pikiran yang rasional serta dapat mengatasi </w:t>
      </w:r>
      <w:r w:rsidRPr="00711FB6">
        <w:rPr>
          <w:rFonts w:ascii="Arial Narrow" w:hAnsi="Arial Narrow"/>
          <w:i/>
          <w:sz w:val="24"/>
          <w:szCs w:val="24"/>
        </w:rPr>
        <w:t>distress</w:t>
      </w:r>
      <w:r w:rsidRPr="00711FB6">
        <w:rPr>
          <w:rFonts w:ascii="Arial Narrow" w:hAnsi="Arial Narrow"/>
          <w:sz w:val="24"/>
          <w:szCs w:val="24"/>
        </w:rPr>
        <w:t xml:space="preserve"> yang mereka alami. Seperti yang dikemukakan Darminto (2007:203) menerangkan  secara khusus konseling Rasional-Emotif-Perilaku dapat diterapkan secara efektif untuk menangani kesulitan-kesulitan kognisi, emosi, dan perilaku yang berkaitan dengan </w:t>
      </w:r>
      <w:r w:rsidRPr="00711FB6">
        <w:rPr>
          <w:rFonts w:ascii="Arial Narrow" w:hAnsi="Arial Narrow"/>
          <w:i/>
          <w:sz w:val="24"/>
          <w:szCs w:val="24"/>
        </w:rPr>
        <w:t xml:space="preserve">distress </w:t>
      </w:r>
      <w:r w:rsidRPr="00711FB6">
        <w:rPr>
          <w:rFonts w:ascii="Arial Narrow" w:hAnsi="Arial Narrow"/>
          <w:sz w:val="24"/>
          <w:szCs w:val="24"/>
        </w:rPr>
        <w:t>psikologi dan psikopatologi, serta untuk berbagi gangguan emosi dan perilaku seperti agresi, kecemasan, depresi, hiperaktif, kecanduan alkohol dan kegemukan khususnya pada kelompok populasi anak-anak.</w:t>
      </w:r>
    </w:p>
    <w:p w:rsidR="002D3358" w:rsidRPr="00711FB6" w:rsidRDefault="00BE341A"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Dalam proses penelitian ini juga terdapat beberapa  hambatan yaitu tidak adanya instrumen khusus yang dapat digunakan untuk mengukur </w:t>
      </w:r>
      <w:r w:rsidRPr="00711FB6">
        <w:rPr>
          <w:rFonts w:ascii="Arial Narrow" w:hAnsi="Arial Narrow"/>
          <w:i/>
          <w:sz w:val="24"/>
          <w:szCs w:val="24"/>
        </w:rPr>
        <w:t>distress</w:t>
      </w:r>
      <w:r w:rsidRPr="00711FB6">
        <w:rPr>
          <w:rFonts w:ascii="Arial Narrow" w:hAnsi="Arial Narrow"/>
          <w:sz w:val="24"/>
          <w:szCs w:val="24"/>
        </w:rPr>
        <w:t xml:space="preserve"> siswa, sehingga peneliti harus membuatnya sendiri. Sehingga ada kemungkinan bahwa data yang diperoleh belum sempurna. Meskipun terdapat hambatan, namun penelitian ini secara umum dapat berjalan dengan lancar karena adanya bimbingan yang diberikan oleh dosen pembimbing. Selain itu, kelancaran proses penelitian ini juga didukung oleh pihak SMK Negeri 4 Surabaya yaitu dengan memberikan waktu dan tempat untuk melaksanakan proses konseling dan  adanya bantuan dari konselor yang berupa data awal.</w:t>
      </w:r>
    </w:p>
    <w:p w:rsidR="00BE341A" w:rsidRPr="00711FB6" w:rsidRDefault="00BE341A" w:rsidP="00711FB6">
      <w:pPr>
        <w:spacing w:after="0"/>
        <w:ind w:firstLine="720"/>
        <w:jc w:val="both"/>
        <w:rPr>
          <w:rFonts w:ascii="Arial Narrow" w:hAnsi="Arial Narrow"/>
          <w:sz w:val="24"/>
          <w:szCs w:val="24"/>
        </w:rPr>
      </w:pPr>
      <w:r w:rsidRPr="00711FB6">
        <w:rPr>
          <w:rFonts w:ascii="Arial Narrow" w:hAnsi="Arial Narrow"/>
          <w:color w:val="000000"/>
          <w:sz w:val="24"/>
          <w:szCs w:val="24"/>
        </w:rPr>
        <w:t xml:space="preserve">Temuan hasil penelitian ini juga memiliki keterbatasan, seperti halnya dengan teori-teori tentang konseling kelompok rasional-emotif-perilaku yang hanya dapat menangani permasalahan yang berasal dari keyakinan yang irasional, sehingga dalam pemecahan masalah siswa terkait dengan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juga didasarkan pada adanya keyakinan irasional yang dimiliki masing-masing siswa sehingga penanganan </w:t>
      </w:r>
      <w:r w:rsidRPr="00711FB6">
        <w:rPr>
          <w:rFonts w:ascii="Arial Narrow" w:hAnsi="Arial Narrow"/>
          <w:i/>
          <w:color w:val="000000"/>
          <w:sz w:val="24"/>
          <w:szCs w:val="24"/>
        </w:rPr>
        <w:t>distress</w:t>
      </w:r>
      <w:r w:rsidRPr="00711FB6">
        <w:rPr>
          <w:rFonts w:ascii="Arial Narrow" w:hAnsi="Arial Narrow"/>
          <w:color w:val="000000"/>
          <w:sz w:val="24"/>
          <w:szCs w:val="24"/>
        </w:rPr>
        <w:t xml:space="preserve"> dapat bertahan relatif tidak lama. Hal ini kemungkinan disebabkan oleh adanya </w:t>
      </w:r>
      <w:r w:rsidRPr="00711FB6">
        <w:rPr>
          <w:rFonts w:ascii="Arial Narrow" w:hAnsi="Arial Narrow"/>
          <w:i/>
          <w:color w:val="000000"/>
          <w:sz w:val="24"/>
          <w:szCs w:val="24"/>
        </w:rPr>
        <w:t xml:space="preserve">activiting event </w:t>
      </w:r>
      <w:r w:rsidRPr="00711FB6">
        <w:rPr>
          <w:rFonts w:ascii="Arial Narrow" w:hAnsi="Arial Narrow"/>
          <w:color w:val="000000"/>
          <w:sz w:val="24"/>
          <w:szCs w:val="24"/>
        </w:rPr>
        <w:t xml:space="preserve">baru dialami siswa sehingga mengakibatkan kembalinya keyakinan irasional. Namun pada akhirnya walaupun penelitian ini dengan segala kendala, hambatan keterbatasan maupun faktor pendukung yang ada, </w:t>
      </w:r>
      <w:r w:rsidRPr="00711FB6">
        <w:rPr>
          <w:rFonts w:ascii="Arial Narrow" w:hAnsi="Arial Narrow"/>
          <w:sz w:val="24"/>
          <w:szCs w:val="24"/>
        </w:rPr>
        <w:t>peneliti tetap berharap hasil penelitian ini dapat bermanfaat baik secara praktis maupun teoritis bagi pengembangan ilmu khususnya ilmu bimbingan dan konseling. Peneliti juga berharap hasil penelitian ini dapat bermanfaat bagi peneliti lain yang ingin melakukan penelitian lanjutan.</w:t>
      </w:r>
    </w:p>
    <w:p w:rsidR="002D3358" w:rsidRDefault="002D3358" w:rsidP="00711FB6">
      <w:pPr>
        <w:spacing w:after="0"/>
        <w:jc w:val="both"/>
        <w:rPr>
          <w:rFonts w:ascii="Arial Narrow" w:eastAsia="Calibri" w:hAnsi="Arial Narrow"/>
          <w:sz w:val="24"/>
          <w:szCs w:val="24"/>
          <w:lang w:val="en-US"/>
        </w:rPr>
      </w:pPr>
    </w:p>
    <w:p w:rsidR="00731AF4" w:rsidRDefault="00731AF4" w:rsidP="00711FB6">
      <w:pPr>
        <w:spacing w:after="0"/>
        <w:jc w:val="both"/>
        <w:rPr>
          <w:rFonts w:ascii="Arial Narrow" w:eastAsia="Calibri" w:hAnsi="Arial Narrow"/>
          <w:sz w:val="24"/>
          <w:szCs w:val="24"/>
          <w:lang w:val="en-US"/>
        </w:rPr>
      </w:pPr>
    </w:p>
    <w:p w:rsidR="00731AF4" w:rsidRPr="00711FB6" w:rsidRDefault="00731AF4" w:rsidP="00711FB6">
      <w:pPr>
        <w:spacing w:after="0"/>
        <w:jc w:val="both"/>
        <w:rPr>
          <w:rFonts w:ascii="Arial Narrow" w:eastAsia="Calibri" w:hAnsi="Arial Narrow"/>
          <w:sz w:val="24"/>
          <w:szCs w:val="24"/>
          <w:lang w:val="en-US"/>
        </w:rPr>
      </w:pPr>
    </w:p>
    <w:p w:rsidR="00B40DFB" w:rsidRPr="00711FB6" w:rsidRDefault="00B40DFB" w:rsidP="00711FB6">
      <w:pPr>
        <w:pStyle w:val="ListParagraph"/>
        <w:spacing w:after="0" w:line="240" w:lineRule="auto"/>
        <w:ind w:left="0"/>
        <w:jc w:val="both"/>
        <w:rPr>
          <w:rFonts w:ascii="Arial Narrow" w:eastAsia="Calibri" w:hAnsi="Arial Narrow" w:cs="Times New Roman"/>
          <w:sz w:val="24"/>
          <w:szCs w:val="24"/>
        </w:rPr>
      </w:pPr>
      <w:r w:rsidRPr="00711FB6">
        <w:rPr>
          <w:rFonts w:ascii="Arial Narrow" w:hAnsi="Arial Narrow" w:cs="Times New Roman"/>
          <w:b/>
          <w:iCs/>
          <w:spacing w:val="2"/>
          <w:sz w:val="24"/>
          <w:szCs w:val="24"/>
        </w:rPr>
        <w:lastRenderedPageBreak/>
        <w:t>SIMPULAN</w:t>
      </w:r>
    </w:p>
    <w:p w:rsidR="002D3358" w:rsidRPr="00711FB6" w:rsidRDefault="002D3358" w:rsidP="00711FB6">
      <w:pPr>
        <w:spacing w:after="0"/>
        <w:ind w:firstLine="720"/>
        <w:jc w:val="both"/>
        <w:rPr>
          <w:rFonts w:ascii="Arial Narrow" w:hAnsi="Arial Narrow"/>
          <w:sz w:val="24"/>
          <w:szCs w:val="24"/>
          <w:lang w:val="en-US"/>
        </w:rPr>
      </w:pPr>
      <w:r w:rsidRPr="00711FB6">
        <w:rPr>
          <w:rFonts w:ascii="Arial Narrow" w:hAnsi="Arial Narrow"/>
          <w:sz w:val="24"/>
          <w:szCs w:val="24"/>
        </w:rPr>
        <w:t xml:space="preserve">Berdasarkan hasil analisis data dan pembahasan, maka dapat disimpulkan bahwa penggunaan konseling kelompok rasional-emotif-perilaku dapat membantu siswa SMK Negeri 4 Surabaya dalam mengatasi </w:t>
      </w:r>
      <w:r w:rsidRPr="00711FB6">
        <w:rPr>
          <w:rFonts w:ascii="Arial Narrow" w:hAnsi="Arial Narrow"/>
          <w:i/>
          <w:sz w:val="24"/>
          <w:szCs w:val="24"/>
        </w:rPr>
        <w:t>distress</w:t>
      </w:r>
      <w:r w:rsidRPr="00711FB6">
        <w:rPr>
          <w:rFonts w:ascii="Arial Narrow" w:hAnsi="Arial Narrow"/>
          <w:sz w:val="24"/>
          <w:szCs w:val="24"/>
        </w:rPr>
        <w:t>. Hal tersebut dapat diketahui dengan analisis uji jumlah-jenjang Wilcoxon (</w:t>
      </w:r>
      <w:r w:rsidRPr="00711FB6">
        <w:rPr>
          <w:rFonts w:ascii="Arial Narrow" w:hAnsi="Arial Narrow"/>
          <w:i/>
          <w:sz w:val="24"/>
          <w:szCs w:val="24"/>
        </w:rPr>
        <w:t>Wilcoxon’s Rank Sum Tes</w:t>
      </w:r>
      <w:r w:rsidRPr="00711FB6">
        <w:rPr>
          <w:rFonts w:ascii="Arial Narrow" w:hAnsi="Arial Narrow"/>
          <w:sz w:val="24"/>
          <w:szCs w:val="24"/>
        </w:rPr>
        <w:t>), bahwa nilai yang lebih kecil adalah R = R</w:t>
      </w:r>
      <w:r w:rsidRPr="00711FB6">
        <w:rPr>
          <w:rFonts w:ascii="Arial Narrow" w:hAnsi="Arial Narrow"/>
          <w:sz w:val="24"/>
          <w:szCs w:val="24"/>
          <w:vertAlign w:val="subscript"/>
        </w:rPr>
        <w:t>1</w:t>
      </w:r>
      <w:r w:rsidRPr="00711FB6">
        <w:rPr>
          <w:rFonts w:ascii="Arial Narrow" w:hAnsi="Arial Narrow"/>
          <w:sz w:val="24"/>
          <w:szCs w:val="24"/>
        </w:rPr>
        <w:t xml:space="preserve"> = 33. Untuk n</w:t>
      </w:r>
      <w:r w:rsidRPr="00711FB6">
        <w:rPr>
          <w:rFonts w:ascii="Arial Narrow" w:hAnsi="Arial Narrow"/>
          <w:sz w:val="24"/>
          <w:szCs w:val="24"/>
          <w:vertAlign w:val="subscript"/>
        </w:rPr>
        <w:t>1</w:t>
      </w:r>
      <w:r w:rsidRPr="00711FB6">
        <w:rPr>
          <w:rFonts w:ascii="Arial Narrow" w:hAnsi="Arial Narrow"/>
          <w:sz w:val="24"/>
          <w:szCs w:val="24"/>
        </w:rPr>
        <w:t xml:space="preserve"> = 7 dan n</w:t>
      </w:r>
      <w:r w:rsidRPr="00711FB6">
        <w:rPr>
          <w:rFonts w:ascii="Arial Narrow" w:hAnsi="Arial Narrow"/>
          <w:sz w:val="24"/>
          <w:szCs w:val="24"/>
          <w:vertAlign w:val="subscript"/>
        </w:rPr>
        <w:t xml:space="preserve">2 </w:t>
      </w:r>
      <w:r w:rsidRPr="00711FB6">
        <w:rPr>
          <w:rFonts w:ascii="Arial Narrow" w:hAnsi="Arial Narrow"/>
          <w:sz w:val="24"/>
          <w:szCs w:val="24"/>
        </w:rPr>
        <w:t>= 8 dari tabel nilai R diperoleh R</w:t>
      </w:r>
      <w:r w:rsidRPr="00711FB6">
        <w:rPr>
          <w:rFonts w:ascii="Arial Narrow" w:hAnsi="Arial Narrow"/>
          <w:sz w:val="24"/>
          <w:szCs w:val="24"/>
          <w:vertAlign w:val="subscript"/>
        </w:rPr>
        <w:t xml:space="preserve">0,05 </w:t>
      </w:r>
      <w:r w:rsidRPr="00711FB6">
        <w:rPr>
          <w:rFonts w:ascii="Arial Narrow" w:hAnsi="Arial Narrow"/>
          <w:sz w:val="24"/>
          <w:szCs w:val="24"/>
        </w:rPr>
        <w:t>= 38 dan R</w:t>
      </w:r>
      <w:r w:rsidRPr="00711FB6">
        <w:rPr>
          <w:rFonts w:ascii="Arial Narrow" w:hAnsi="Arial Narrow"/>
          <w:sz w:val="24"/>
          <w:szCs w:val="24"/>
          <w:vertAlign w:val="subscript"/>
        </w:rPr>
        <w:t>0,01</w:t>
      </w:r>
      <w:r w:rsidRPr="00711FB6">
        <w:rPr>
          <w:rFonts w:ascii="Arial Narrow" w:hAnsi="Arial Narrow"/>
          <w:sz w:val="24"/>
          <w:szCs w:val="24"/>
        </w:rPr>
        <w:t xml:space="preserve"> = 34. Pada α = 0,05 menunjukkan bahwa R diperoleh R = 33 &lt; R</w:t>
      </w:r>
      <w:r w:rsidRPr="00711FB6">
        <w:rPr>
          <w:rFonts w:ascii="Arial Narrow" w:hAnsi="Arial Narrow"/>
          <w:sz w:val="24"/>
          <w:szCs w:val="24"/>
          <w:vertAlign w:val="subscript"/>
        </w:rPr>
        <w:t xml:space="preserve">0,05 </w:t>
      </w:r>
      <w:r w:rsidRPr="00711FB6">
        <w:rPr>
          <w:rFonts w:ascii="Arial Narrow" w:hAnsi="Arial Narrow"/>
          <w:sz w:val="24"/>
          <w:szCs w:val="24"/>
        </w:rPr>
        <w:t>= 38. Jika nilai hitung R</w:t>
      </w:r>
      <w:r w:rsidRPr="00711FB6">
        <w:rPr>
          <w:rFonts w:ascii="Arial Narrow" w:hAnsi="Arial Narrow"/>
          <w:sz w:val="24"/>
          <w:szCs w:val="24"/>
          <w:vertAlign w:val="subscript"/>
        </w:rPr>
        <w:t>hitung</w:t>
      </w:r>
      <w:r w:rsidRPr="00711FB6">
        <w:rPr>
          <w:rFonts w:ascii="Arial Narrow" w:hAnsi="Arial Narrow"/>
          <w:sz w:val="24"/>
          <w:szCs w:val="24"/>
        </w:rPr>
        <w:t xml:space="preserve"> lebih kecil dari nilai R</w:t>
      </w:r>
      <w:r w:rsidRPr="00711FB6">
        <w:rPr>
          <w:rFonts w:ascii="Arial Narrow" w:hAnsi="Arial Narrow"/>
          <w:sz w:val="24"/>
          <w:szCs w:val="24"/>
          <w:vertAlign w:val="subscript"/>
        </w:rPr>
        <w:t>tabel</w:t>
      </w:r>
      <w:r w:rsidRPr="00711FB6">
        <w:rPr>
          <w:rFonts w:ascii="Arial Narrow" w:hAnsi="Arial Narrow"/>
          <w:sz w:val="24"/>
          <w:szCs w:val="24"/>
        </w:rPr>
        <w:t xml:space="preserve"> maka H</w:t>
      </w:r>
      <w:r w:rsidRPr="00711FB6">
        <w:rPr>
          <w:rFonts w:ascii="Arial Narrow" w:hAnsi="Arial Narrow"/>
          <w:sz w:val="24"/>
          <w:szCs w:val="24"/>
          <w:vertAlign w:val="subscript"/>
        </w:rPr>
        <w:t>0</w:t>
      </w:r>
      <w:r w:rsidRPr="00711FB6">
        <w:rPr>
          <w:rFonts w:ascii="Arial Narrow" w:hAnsi="Arial Narrow"/>
          <w:sz w:val="24"/>
          <w:szCs w:val="24"/>
        </w:rPr>
        <w:t xml:space="preserve"> ditolak dan H</w:t>
      </w:r>
      <w:r w:rsidRPr="00711FB6">
        <w:rPr>
          <w:rFonts w:ascii="Arial Narrow" w:hAnsi="Arial Narrow"/>
          <w:sz w:val="24"/>
          <w:szCs w:val="24"/>
          <w:vertAlign w:val="subscript"/>
        </w:rPr>
        <w:t>a</w:t>
      </w:r>
      <w:r w:rsidRPr="00711FB6">
        <w:rPr>
          <w:rFonts w:ascii="Arial Narrow" w:hAnsi="Arial Narrow"/>
          <w:sz w:val="24"/>
          <w:szCs w:val="24"/>
        </w:rPr>
        <w:t xml:space="preserve"> diterima. Hasilnya menunjukan penurunan yang signifikan pada kelompok eksperimen dibandingkan dengan kelompok kontrol. Pada kelompok kontrol terdapat penurunan yang lebih sedikit, bahkan masih ada dua subjek yang termasuk dalam kategori </w:t>
      </w:r>
      <w:r w:rsidRPr="00711FB6">
        <w:rPr>
          <w:rFonts w:ascii="Arial Narrow" w:hAnsi="Arial Narrow"/>
          <w:i/>
          <w:sz w:val="24"/>
          <w:szCs w:val="24"/>
        </w:rPr>
        <w:t>distress</w:t>
      </w:r>
      <w:r w:rsidRPr="00711FB6">
        <w:rPr>
          <w:rFonts w:ascii="Arial Narrow" w:hAnsi="Arial Narrow"/>
          <w:sz w:val="24"/>
          <w:szCs w:val="24"/>
        </w:rPr>
        <w:t xml:space="preserve"> tinggi. </w:t>
      </w:r>
    </w:p>
    <w:p w:rsidR="002D3358" w:rsidRPr="00711FB6" w:rsidRDefault="002D3358" w:rsidP="00711FB6">
      <w:pPr>
        <w:spacing w:after="0"/>
        <w:ind w:firstLine="720"/>
        <w:jc w:val="both"/>
        <w:rPr>
          <w:rFonts w:ascii="Arial Narrow" w:hAnsi="Arial Narrow"/>
          <w:sz w:val="24"/>
          <w:szCs w:val="24"/>
          <w:lang w:val="en-US"/>
        </w:rPr>
      </w:pPr>
      <w:r w:rsidRPr="00711FB6">
        <w:rPr>
          <w:rFonts w:ascii="Arial Narrow" w:hAnsi="Arial Narrow"/>
          <w:sz w:val="24"/>
          <w:szCs w:val="24"/>
        </w:rPr>
        <w:t>Dengan demikian hipotesis penelitiannya yang berbunyi “</w:t>
      </w:r>
      <w:r w:rsidRPr="00711FB6">
        <w:rPr>
          <w:rFonts w:ascii="Arial Narrow" w:hAnsi="Arial Narrow"/>
          <w:color w:val="000000"/>
          <w:sz w:val="24"/>
          <w:szCs w:val="24"/>
        </w:rPr>
        <w:t xml:space="preserve">ada penurunan </w:t>
      </w:r>
      <w:r w:rsidRPr="00711FB6">
        <w:rPr>
          <w:rFonts w:ascii="Arial Narrow" w:hAnsi="Arial Narrow"/>
          <w:sz w:val="24"/>
          <w:szCs w:val="24"/>
        </w:rPr>
        <w:t xml:space="preserve">yang signifikan pada skor tingkat </w:t>
      </w:r>
      <w:r w:rsidRPr="00711FB6">
        <w:rPr>
          <w:rFonts w:ascii="Arial Narrow" w:hAnsi="Arial Narrow"/>
          <w:i/>
          <w:sz w:val="24"/>
          <w:szCs w:val="24"/>
        </w:rPr>
        <w:t>distress</w:t>
      </w:r>
      <w:r w:rsidRPr="00711FB6">
        <w:rPr>
          <w:rFonts w:ascii="Arial Narrow" w:hAnsi="Arial Narrow"/>
          <w:sz w:val="24"/>
          <w:szCs w:val="24"/>
        </w:rPr>
        <w:t xml:space="preserve"> antara kelompok siswa yang dibantu dengan layanan konseling kelompok rasional-emotif-perilaku dibandingkan dengan kelompok siswa yang biasa dibantu dengan metode konvensional” telah terbukti.</w:t>
      </w:r>
    </w:p>
    <w:p w:rsidR="003209CD" w:rsidRPr="00711FB6" w:rsidRDefault="003209CD" w:rsidP="00711FB6">
      <w:pPr>
        <w:spacing w:after="0"/>
        <w:jc w:val="both"/>
        <w:rPr>
          <w:rFonts w:ascii="Arial Narrow" w:eastAsia="Calibri" w:hAnsi="Arial Narrow"/>
          <w:sz w:val="24"/>
          <w:szCs w:val="24"/>
          <w:lang w:val="en-US"/>
        </w:rPr>
      </w:pPr>
    </w:p>
    <w:p w:rsidR="00B40DFB" w:rsidRPr="00711FB6" w:rsidRDefault="00B40DFB" w:rsidP="00711FB6">
      <w:pPr>
        <w:pStyle w:val="ListParagraph"/>
        <w:tabs>
          <w:tab w:val="left" w:pos="5940"/>
        </w:tabs>
        <w:spacing w:after="0" w:line="240" w:lineRule="auto"/>
        <w:ind w:left="0"/>
        <w:jc w:val="both"/>
        <w:rPr>
          <w:rFonts w:ascii="Arial Narrow" w:hAnsi="Arial Narrow" w:cs="Times New Roman"/>
          <w:b/>
          <w:iCs/>
          <w:spacing w:val="2"/>
          <w:sz w:val="24"/>
          <w:szCs w:val="24"/>
        </w:rPr>
      </w:pPr>
      <w:r w:rsidRPr="00711FB6">
        <w:rPr>
          <w:rFonts w:ascii="Arial Narrow" w:hAnsi="Arial Narrow" w:cs="Times New Roman"/>
          <w:b/>
          <w:iCs/>
          <w:spacing w:val="2"/>
          <w:sz w:val="24"/>
          <w:szCs w:val="24"/>
        </w:rPr>
        <w:t>DAFTAR RUJUKAN</w:t>
      </w:r>
      <w:r w:rsidR="00DE428E" w:rsidRPr="00711FB6">
        <w:rPr>
          <w:rFonts w:ascii="Arial Narrow" w:hAnsi="Arial Narrow" w:cs="Times New Roman"/>
          <w:b/>
          <w:iCs/>
          <w:spacing w:val="2"/>
          <w:sz w:val="24"/>
          <w:szCs w:val="24"/>
        </w:rPr>
        <w:tab/>
      </w:r>
    </w:p>
    <w:p w:rsidR="00B3003B" w:rsidRPr="00711FB6" w:rsidRDefault="00B3003B" w:rsidP="00711FB6">
      <w:pPr>
        <w:pStyle w:val="ListParagraph"/>
        <w:spacing w:after="0" w:line="240" w:lineRule="auto"/>
        <w:ind w:hanging="720"/>
        <w:jc w:val="both"/>
        <w:rPr>
          <w:rFonts w:ascii="Arial Narrow" w:hAnsi="Arial Narrow"/>
          <w:sz w:val="24"/>
          <w:szCs w:val="24"/>
        </w:rPr>
      </w:pPr>
      <w:r w:rsidRPr="00711FB6">
        <w:rPr>
          <w:rFonts w:ascii="Arial Narrow" w:hAnsi="Arial Narrow"/>
          <w:sz w:val="24"/>
          <w:szCs w:val="24"/>
        </w:rPr>
        <w:t xml:space="preserve">Atkinson, R. L, dkk. 2010. </w:t>
      </w:r>
      <w:r w:rsidRPr="00711FB6">
        <w:rPr>
          <w:rFonts w:ascii="Arial Narrow" w:hAnsi="Arial Narrow"/>
          <w:i/>
          <w:sz w:val="24"/>
          <w:szCs w:val="24"/>
        </w:rPr>
        <w:t>Pengantar Psikologi, Jilid Dua</w:t>
      </w:r>
      <w:r w:rsidRPr="00711FB6">
        <w:rPr>
          <w:rFonts w:ascii="Arial Narrow" w:hAnsi="Arial Narrow"/>
          <w:sz w:val="24"/>
          <w:szCs w:val="24"/>
        </w:rPr>
        <w:t>. Tangerang : Interkasara Publisher.</w:t>
      </w:r>
    </w:p>
    <w:p w:rsidR="00B3003B" w:rsidRPr="00711FB6" w:rsidRDefault="00B3003B" w:rsidP="00711FB6">
      <w:pPr>
        <w:pStyle w:val="ListParagraph"/>
        <w:spacing w:after="0" w:line="240" w:lineRule="auto"/>
        <w:ind w:hanging="720"/>
        <w:jc w:val="both"/>
        <w:rPr>
          <w:rFonts w:ascii="Arial Narrow" w:hAnsi="Arial Narrow"/>
          <w:sz w:val="24"/>
          <w:szCs w:val="24"/>
        </w:rPr>
      </w:pPr>
      <w:r w:rsidRPr="00711FB6">
        <w:rPr>
          <w:rFonts w:ascii="Arial Narrow" w:hAnsi="Arial Narrow"/>
          <w:sz w:val="24"/>
          <w:szCs w:val="24"/>
        </w:rPr>
        <w:t xml:space="preserve">Arikunto, S. 2006. </w:t>
      </w:r>
      <w:r w:rsidRPr="00711FB6">
        <w:rPr>
          <w:rFonts w:ascii="Arial Narrow" w:hAnsi="Arial Narrow"/>
          <w:i/>
          <w:iCs/>
          <w:sz w:val="24"/>
          <w:szCs w:val="24"/>
        </w:rPr>
        <w:t xml:space="preserve">Prosedur Penelitian. </w:t>
      </w:r>
      <w:r w:rsidRPr="00711FB6">
        <w:rPr>
          <w:rFonts w:ascii="Arial Narrow" w:hAnsi="Arial Narrow"/>
          <w:sz w:val="24"/>
          <w:szCs w:val="24"/>
        </w:rPr>
        <w:t>Jakarta : Rineka Cipta.</w:t>
      </w:r>
    </w:p>
    <w:p w:rsidR="00B3003B" w:rsidRPr="00711FB6" w:rsidRDefault="00B3003B" w:rsidP="00711FB6">
      <w:pPr>
        <w:pStyle w:val="ListParagraph"/>
        <w:spacing w:after="0" w:line="240" w:lineRule="auto"/>
        <w:ind w:hanging="720"/>
        <w:jc w:val="both"/>
        <w:rPr>
          <w:rFonts w:ascii="Arial Narrow" w:hAnsi="Arial Narrow"/>
          <w:sz w:val="24"/>
          <w:szCs w:val="24"/>
        </w:rPr>
      </w:pPr>
      <w:r w:rsidRPr="00711FB6">
        <w:rPr>
          <w:rFonts w:ascii="Arial Narrow" w:hAnsi="Arial Narrow"/>
          <w:sz w:val="24"/>
          <w:szCs w:val="24"/>
        </w:rPr>
        <w:t xml:space="preserve">Azwar, S. 2008. </w:t>
      </w:r>
      <w:r w:rsidRPr="00711FB6">
        <w:rPr>
          <w:rFonts w:ascii="Arial Narrow" w:hAnsi="Arial Narrow"/>
          <w:i/>
          <w:sz w:val="24"/>
          <w:szCs w:val="24"/>
        </w:rPr>
        <w:t>Penyusunan Skala Psikologi</w:t>
      </w:r>
      <w:r w:rsidRPr="00711FB6">
        <w:rPr>
          <w:rFonts w:ascii="Arial Narrow" w:hAnsi="Arial Narrow"/>
          <w:sz w:val="24"/>
          <w:szCs w:val="24"/>
        </w:rPr>
        <w:t xml:space="preserve">. Yogyakarta : Pustaka Pelajar Offset. </w:t>
      </w:r>
    </w:p>
    <w:p w:rsidR="00B3003B" w:rsidRPr="00711FB6" w:rsidRDefault="00981684" w:rsidP="00711FB6">
      <w:pPr>
        <w:pStyle w:val="ListParagraph"/>
        <w:spacing w:after="0" w:line="240" w:lineRule="auto"/>
        <w:ind w:hanging="720"/>
        <w:jc w:val="both"/>
        <w:rPr>
          <w:rFonts w:ascii="Arial Narrow" w:hAnsi="Arial Narrow"/>
          <w:sz w:val="24"/>
          <w:szCs w:val="24"/>
        </w:rPr>
      </w:pPr>
      <w:r>
        <w:rPr>
          <w:rFonts w:ascii="Arial Narrow" w:hAnsi="Arial Narrow"/>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5pt;margin-top:8.05pt;width:44.25pt;height:.05pt;z-index:251666432" o:connectortype="straight"/>
        </w:pict>
      </w:r>
      <w:r w:rsidR="00B3003B" w:rsidRPr="00711FB6">
        <w:rPr>
          <w:rFonts w:ascii="Arial Narrow" w:hAnsi="Arial Narrow"/>
          <w:sz w:val="24"/>
          <w:szCs w:val="24"/>
        </w:rPr>
        <w:tab/>
        <w:t xml:space="preserve">   . 2010. </w:t>
      </w:r>
      <w:r w:rsidR="00B3003B" w:rsidRPr="00711FB6">
        <w:rPr>
          <w:rFonts w:ascii="Arial Narrow" w:hAnsi="Arial Narrow"/>
          <w:i/>
          <w:sz w:val="24"/>
          <w:szCs w:val="24"/>
        </w:rPr>
        <w:t>Reliabilitas dan Validitas</w:t>
      </w:r>
      <w:r w:rsidR="00B3003B" w:rsidRPr="00711FB6">
        <w:rPr>
          <w:rFonts w:ascii="Arial Narrow" w:hAnsi="Arial Narrow"/>
          <w:sz w:val="24"/>
          <w:szCs w:val="24"/>
        </w:rPr>
        <w:t>. Yogyakarta : Pustaka Pelajar Offset.</w:t>
      </w:r>
    </w:p>
    <w:p w:rsidR="00B3003B" w:rsidRPr="00711FB6" w:rsidRDefault="00B3003B" w:rsidP="00711FB6">
      <w:pPr>
        <w:pStyle w:val="ListParagraph"/>
        <w:spacing w:after="0" w:line="240" w:lineRule="auto"/>
        <w:ind w:hanging="720"/>
        <w:jc w:val="both"/>
        <w:rPr>
          <w:rFonts w:ascii="Arial Narrow" w:hAnsi="Arial Narrow"/>
          <w:sz w:val="24"/>
          <w:szCs w:val="24"/>
        </w:rPr>
      </w:pPr>
      <w:r w:rsidRPr="00711FB6">
        <w:rPr>
          <w:rFonts w:ascii="Arial Narrow" w:hAnsi="Arial Narrow"/>
          <w:sz w:val="24"/>
          <w:szCs w:val="24"/>
          <w:lang w:val="id-ID"/>
        </w:rPr>
        <w:t xml:space="preserve">Badudu dan Zain. 2001. </w:t>
      </w:r>
      <w:r w:rsidRPr="00711FB6">
        <w:rPr>
          <w:rFonts w:ascii="Arial Narrow" w:hAnsi="Arial Narrow"/>
          <w:i/>
          <w:sz w:val="24"/>
          <w:szCs w:val="24"/>
          <w:lang w:val="id-ID"/>
        </w:rPr>
        <w:t>Kamus Umum Bahasa Indonesia</w:t>
      </w:r>
      <w:r w:rsidRPr="00711FB6">
        <w:rPr>
          <w:rFonts w:ascii="Arial Narrow" w:hAnsi="Arial Narrow"/>
          <w:sz w:val="24"/>
          <w:szCs w:val="24"/>
          <w:lang w:val="id-ID"/>
        </w:rPr>
        <w:t>. Jakarta : Pustaka Sinar Harapan.</w:t>
      </w:r>
    </w:p>
    <w:p w:rsidR="00B3003B" w:rsidRPr="00711FB6" w:rsidRDefault="00B3003B" w:rsidP="00711FB6">
      <w:pPr>
        <w:pStyle w:val="ListParagraph"/>
        <w:spacing w:after="0" w:line="240" w:lineRule="auto"/>
        <w:ind w:hanging="720"/>
        <w:jc w:val="both"/>
        <w:rPr>
          <w:rFonts w:ascii="Arial Narrow" w:hAnsi="Arial Narrow"/>
          <w:sz w:val="24"/>
          <w:szCs w:val="24"/>
        </w:rPr>
      </w:pPr>
      <w:r w:rsidRPr="00711FB6">
        <w:rPr>
          <w:rFonts w:ascii="Arial Narrow" w:hAnsi="Arial Narrow"/>
          <w:sz w:val="24"/>
          <w:szCs w:val="24"/>
        </w:rPr>
        <w:t xml:space="preserve">Corey, G. 2007. </w:t>
      </w:r>
      <w:r w:rsidRPr="00711FB6">
        <w:rPr>
          <w:rFonts w:ascii="Arial Narrow" w:hAnsi="Arial Narrow"/>
          <w:i/>
          <w:iCs/>
          <w:sz w:val="24"/>
          <w:szCs w:val="24"/>
        </w:rPr>
        <w:t>Teori dan Praktek Konseling dan Psikoterapi</w:t>
      </w:r>
      <w:r w:rsidRPr="00711FB6">
        <w:rPr>
          <w:rFonts w:ascii="Arial Narrow" w:hAnsi="Arial Narrow"/>
          <w:sz w:val="24"/>
          <w:szCs w:val="24"/>
        </w:rPr>
        <w:t>. E-Koeswara, Penerjemah. Bandung : PT Rafika Aditama.</w:t>
      </w:r>
    </w:p>
    <w:p w:rsidR="00B3003B" w:rsidRPr="00711FB6" w:rsidRDefault="00981684" w:rsidP="00711FB6">
      <w:pPr>
        <w:spacing w:after="0"/>
        <w:ind w:left="720" w:hanging="720"/>
        <w:jc w:val="both"/>
        <w:rPr>
          <w:rFonts w:ascii="Arial Narrow" w:hAnsi="Arial Narrow"/>
          <w:sz w:val="24"/>
          <w:szCs w:val="24"/>
          <w:lang w:val="en-US"/>
        </w:rPr>
      </w:pPr>
      <w:r w:rsidRPr="00981684">
        <w:rPr>
          <w:rFonts w:ascii="Arial Narrow" w:hAnsi="Arial Narrow"/>
          <w:noProof/>
          <w:sz w:val="24"/>
          <w:szCs w:val="24"/>
        </w:rPr>
        <w:pict>
          <v:shape id="_x0000_s1028" type="#_x0000_t32" style="position:absolute;left:0;text-align:left;margin-left:-.15pt;margin-top:7.75pt;width:28.15pt;height:0;z-index:251663360" o:connectortype="straight"/>
        </w:pict>
      </w:r>
      <w:r w:rsidR="00B3003B" w:rsidRPr="00711FB6">
        <w:rPr>
          <w:rFonts w:ascii="Arial Narrow" w:hAnsi="Arial Narrow"/>
          <w:sz w:val="24"/>
          <w:szCs w:val="24"/>
          <w:lang w:val="en-US"/>
        </w:rPr>
        <w:t xml:space="preserve">          </w:t>
      </w:r>
      <w:r w:rsidR="00B3003B" w:rsidRPr="00711FB6">
        <w:rPr>
          <w:rFonts w:ascii="Arial Narrow" w:hAnsi="Arial Narrow"/>
          <w:sz w:val="24"/>
          <w:szCs w:val="24"/>
        </w:rPr>
        <w:t xml:space="preserve">. 2005. </w:t>
      </w:r>
      <w:r w:rsidR="00B3003B" w:rsidRPr="00711FB6">
        <w:rPr>
          <w:rFonts w:ascii="Arial Narrow" w:hAnsi="Arial Narrow"/>
          <w:i/>
          <w:sz w:val="24"/>
          <w:szCs w:val="24"/>
        </w:rPr>
        <w:t>Theory and Practice of Counseling and Psichotherapy 7</w:t>
      </w:r>
      <w:r w:rsidR="00B3003B" w:rsidRPr="00711FB6">
        <w:rPr>
          <w:rFonts w:ascii="Arial Narrow" w:hAnsi="Arial Narrow"/>
          <w:i/>
          <w:sz w:val="24"/>
          <w:szCs w:val="24"/>
          <w:vertAlign w:val="superscript"/>
        </w:rPr>
        <w:t>th</w:t>
      </w:r>
      <w:r w:rsidR="00B3003B" w:rsidRPr="00711FB6">
        <w:rPr>
          <w:rFonts w:ascii="Arial Narrow" w:hAnsi="Arial Narrow"/>
          <w:i/>
          <w:sz w:val="24"/>
          <w:szCs w:val="24"/>
        </w:rPr>
        <w:t>.ed</w:t>
      </w:r>
      <w:r w:rsidR="00B3003B" w:rsidRPr="00711FB6">
        <w:rPr>
          <w:rFonts w:ascii="Arial Narrow" w:hAnsi="Arial Narrow"/>
          <w:sz w:val="24"/>
          <w:szCs w:val="24"/>
        </w:rPr>
        <w:t>. CA : Brooks/cole</w:t>
      </w:r>
      <w:r w:rsidR="00B3003B" w:rsidRPr="00711FB6">
        <w:rPr>
          <w:rFonts w:ascii="Arial Narrow" w:hAnsi="Arial Narrow"/>
          <w:sz w:val="24"/>
          <w:szCs w:val="24"/>
          <w:lang w:val="en-US"/>
        </w:rPr>
        <w:t xml:space="preserve"> </w:t>
      </w:r>
      <w:r w:rsidR="00B3003B" w:rsidRPr="00711FB6">
        <w:rPr>
          <w:rFonts w:ascii="Arial Narrow" w:hAnsi="Arial Narrow"/>
          <w:sz w:val="24"/>
          <w:szCs w:val="24"/>
        </w:rPr>
        <w:t xml:space="preserve">Thompson Learning. </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Cooke, D dan Baldwin, P. 2008. </w:t>
      </w:r>
      <w:r w:rsidRPr="00711FB6">
        <w:rPr>
          <w:rFonts w:ascii="Arial Narrow" w:hAnsi="Arial Narrow"/>
          <w:i/>
          <w:sz w:val="24"/>
          <w:szCs w:val="24"/>
        </w:rPr>
        <w:t>Menyingkap Dunia Gelap Penjara</w:t>
      </w:r>
      <w:r w:rsidRPr="00711FB6">
        <w:rPr>
          <w:rFonts w:ascii="Arial Narrow" w:hAnsi="Arial Narrow"/>
          <w:sz w:val="24"/>
          <w:szCs w:val="24"/>
        </w:rPr>
        <w:t>. Jakarta: PT. Gramedia Pustaka Utama</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Candra, A. 2010. Penggunaan Konseling Kelompok Rasional-Emotif-Perilaku Untuk Membantu Siswa Menangani Rendah Diri. </w:t>
      </w:r>
      <w:r w:rsidRPr="00711FB6">
        <w:rPr>
          <w:rFonts w:ascii="Arial Narrow" w:hAnsi="Arial Narrow"/>
          <w:i/>
          <w:sz w:val="24"/>
          <w:szCs w:val="24"/>
        </w:rPr>
        <w:t>Skripsi</w:t>
      </w:r>
      <w:r w:rsidRPr="00711FB6">
        <w:rPr>
          <w:rFonts w:ascii="Arial Narrow" w:hAnsi="Arial Narrow"/>
          <w:sz w:val="24"/>
          <w:szCs w:val="24"/>
        </w:rPr>
        <w:t xml:space="preserve"> tidak diterbitkan. Surabaya : PPB FIP UNESA.</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Darminto, E. 2007. </w:t>
      </w:r>
      <w:r w:rsidRPr="00711FB6">
        <w:rPr>
          <w:rFonts w:ascii="Arial Narrow" w:hAnsi="Arial Narrow"/>
          <w:i/>
          <w:iCs/>
          <w:sz w:val="24"/>
          <w:szCs w:val="24"/>
        </w:rPr>
        <w:t>Teori-Teori Konseling</w:t>
      </w:r>
      <w:r w:rsidRPr="00711FB6">
        <w:rPr>
          <w:rFonts w:ascii="Arial Narrow" w:hAnsi="Arial Narrow"/>
          <w:sz w:val="24"/>
          <w:szCs w:val="24"/>
        </w:rPr>
        <w:t>. Surabaya : Unesa University Press.</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color w:val="000000"/>
          <w:sz w:val="24"/>
          <w:szCs w:val="24"/>
        </w:rPr>
        <w:t xml:space="preserve">Djarwanto. 2009. </w:t>
      </w:r>
      <w:r w:rsidRPr="00711FB6">
        <w:rPr>
          <w:rFonts w:ascii="Arial Narrow" w:hAnsi="Arial Narrow"/>
          <w:i/>
          <w:color w:val="000000"/>
          <w:sz w:val="24"/>
          <w:szCs w:val="24"/>
        </w:rPr>
        <w:t>Statistic non Parametric</w:t>
      </w:r>
      <w:r w:rsidRPr="00711FB6">
        <w:rPr>
          <w:rFonts w:ascii="Arial Narrow" w:hAnsi="Arial Narrow"/>
          <w:color w:val="000000"/>
          <w:sz w:val="24"/>
          <w:szCs w:val="24"/>
        </w:rPr>
        <w:t>. Yogyakarta: BPFE</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Goliszek, A. 2005</w:t>
      </w:r>
      <w:r w:rsidRPr="00711FB6">
        <w:rPr>
          <w:rFonts w:ascii="Arial Narrow" w:hAnsi="Arial Narrow"/>
          <w:i/>
          <w:sz w:val="24"/>
          <w:szCs w:val="24"/>
        </w:rPr>
        <w:t>. 60 Second Manajemen Stres</w:t>
      </w:r>
      <w:r w:rsidRPr="00711FB6">
        <w:rPr>
          <w:rFonts w:ascii="Arial Narrow" w:hAnsi="Arial Narrow"/>
          <w:sz w:val="24"/>
          <w:szCs w:val="24"/>
        </w:rPr>
        <w:t>. Jakarta : PT. Buana Ilmu Populer.</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Hawari, D. 2008. </w:t>
      </w:r>
      <w:r w:rsidRPr="00711FB6">
        <w:rPr>
          <w:rFonts w:ascii="Arial Narrow" w:hAnsi="Arial Narrow"/>
          <w:i/>
          <w:sz w:val="24"/>
          <w:szCs w:val="24"/>
        </w:rPr>
        <w:t>Manajemen Stres, Cemas dan Depresi</w:t>
      </w:r>
      <w:r w:rsidRPr="00711FB6">
        <w:rPr>
          <w:rFonts w:ascii="Arial Narrow" w:hAnsi="Arial Narrow"/>
          <w:sz w:val="24"/>
          <w:szCs w:val="24"/>
        </w:rPr>
        <w:t>. Jakarta: Balai Penerbit FKUI</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Harjana, A. M. 1994. </w:t>
      </w:r>
      <w:r w:rsidRPr="00711FB6">
        <w:rPr>
          <w:rFonts w:ascii="Arial Narrow" w:hAnsi="Arial Narrow"/>
          <w:i/>
          <w:sz w:val="24"/>
          <w:szCs w:val="24"/>
        </w:rPr>
        <w:t>Stres</w:t>
      </w:r>
      <w:r w:rsidRPr="00711FB6">
        <w:rPr>
          <w:rFonts w:ascii="Arial Narrow" w:hAnsi="Arial Narrow"/>
          <w:sz w:val="24"/>
          <w:szCs w:val="24"/>
        </w:rPr>
        <w:t xml:space="preserve"> </w:t>
      </w:r>
      <w:r w:rsidRPr="00711FB6">
        <w:rPr>
          <w:rFonts w:ascii="Arial Narrow" w:hAnsi="Arial Narrow"/>
          <w:i/>
          <w:sz w:val="24"/>
          <w:szCs w:val="24"/>
        </w:rPr>
        <w:t>Tanpa</w:t>
      </w:r>
      <w:r w:rsidRPr="00711FB6">
        <w:rPr>
          <w:rFonts w:ascii="Arial Narrow" w:hAnsi="Arial Narrow"/>
          <w:sz w:val="24"/>
          <w:szCs w:val="24"/>
        </w:rPr>
        <w:t xml:space="preserve"> </w:t>
      </w:r>
      <w:r w:rsidRPr="00711FB6">
        <w:rPr>
          <w:rFonts w:ascii="Arial Narrow" w:hAnsi="Arial Narrow"/>
          <w:i/>
          <w:sz w:val="24"/>
          <w:szCs w:val="24"/>
        </w:rPr>
        <w:t>Distres</w:t>
      </w:r>
      <w:r w:rsidRPr="00711FB6">
        <w:rPr>
          <w:rFonts w:ascii="Arial Narrow" w:hAnsi="Arial Narrow"/>
          <w:sz w:val="24"/>
          <w:szCs w:val="24"/>
        </w:rPr>
        <w:t>. Yogyakarta : Kanisius.</w:t>
      </w:r>
    </w:p>
    <w:p w:rsidR="00B3003B" w:rsidRPr="00711FB6" w:rsidRDefault="00981684" w:rsidP="00711FB6">
      <w:pPr>
        <w:spacing w:after="0"/>
        <w:ind w:left="720" w:hanging="720"/>
        <w:jc w:val="both"/>
        <w:rPr>
          <w:rFonts w:ascii="Arial Narrow" w:hAnsi="Arial Narrow"/>
          <w:sz w:val="24"/>
          <w:szCs w:val="24"/>
          <w:lang w:val="en-US"/>
        </w:rPr>
      </w:pPr>
      <w:r w:rsidRPr="00981684">
        <w:rPr>
          <w:rFonts w:ascii="Arial Narrow" w:hAnsi="Arial Narrow"/>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0;margin-top:68.4pt;width:40.55pt;height:21pt;z-index:251662336;mso-position-horizontal:center" stroked="f">
            <v:textbox style="mso-next-textbox:#_x0000_s1027">
              <w:txbxContent>
                <w:p w:rsidR="00B3003B" w:rsidRPr="002F0967" w:rsidRDefault="00B3003B" w:rsidP="00B3003B">
                  <w:pPr>
                    <w:jc w:val="center"/>
                    <w:rPr>
                      <w:rFonts w:ascii="Times New Roman" w:hAnsi="Times New Roman"/>
                    </w:rPr>
                  </w:pPr>
                  <w:r>
                    <w:rPr>
                      <w:rFonts w:ascii="Times New Roman" w:hAnsi="Times New Roman"/>
                    </w:rPr>
                    <w:t>125</w:t>
                  </w:r>
                </w:p>
              </w:txbxContent>
            </v:textbox>
          </v:shape>
        </w:pict>
      </w:r>
      <w:r w:rsidR="00B3003B" w:rsidRPr="00711FB6">
        <w:rPr>
          <w:rFonts w:ascii="Arial Narrow" w:hAnsi="Arial Narrow"/>
          <w:sz w:val="24"/>
          <w:szCs w:val="24"/>
        </w:rPr>
        <w:t xml:space="preserve">Hartoto. 2009. </w:t>
      </w:r>
      <w:r w:rsidR="00B3003B" w:rsidRPr="00711FB6">
        <w:rPr>
          <w:rFonts w:ascii="Arial Narrow" w:hAnsi="Arial Narrow"/>
          <w:i/>
          <w:iCs/>
          <w:sz w:val="24"/>
          <w:szCs w:val="24"/>
        </w:rPr>
        <w:t>Penelitian Laporan diri</w:t>
      </w:r>
      <w:r w:rsidR="00B3003B" w:rsidRPr="00711FB6">
        <w:rPr>
          <w:rFonts w:ascii="Arial Narrow" w:hAnsi="Arial Narrow"/>
          <w:sz w:val="24"/>
          <w:szCs w:val="24"/>
        </w:rPr>
        <w:t xml:space="preserve">, </w:t>
      </w:r>
      <w:r w:rsidR="00B3003B" w:rsidRPr="00711FB6">
        <w:rPr>
          <w:rFonts w:ascii="Arial Narrow" w:hAnsi="Arial Narrow"/>
          <w:i/>
          <w:iCs/>
          <w:sz w:val="24"/>
          <w:szCs w:val="24"/>
        </w:rPr>
        <w:t>(online</w:t>
      </w:r>
      <w:r w:rsidR="00B3003B" w:rsidRPr="00711FB6">
        <w:rPr>
          <w:rFonts w:ascii="Arial Narrow" w:hAnsi="Arial Narrow"/>
          <w:sz w:val="24"/>
          <w:szCs w:val="24"/>
        </w:rPr>
        <w:t>), (</w:t>
      </w:r>
      <w:hyperlink r:id="rId11" w:history="1">
        <w:r w:rsidR="00B3003B" w:rsidRPr="00711FB6">
          <w:rPr>
            <w:rStyle w:val="Hyperlink"/>
            <w:rFonts w:ascii="Arial Narrow" w:hAnsi="Arial Narrow"/>
            <w:sz w:val="24"/>
            <w:szCs w:val="24"/>
          </w:rPr>
          <w:t>http://www.docstoc.com/docs/43532099</w:t>
        </w:r>
      </w:hyperlink>
      <w:r w:rsidR="00B3003B" w:rsidRPr="00711FB6">
        <w:rPr>
          <w:rFonts w:ascii="Arial Narrow" w:hAnsi="Arial Narrow"/>
          <w:sz w:val="24"/>
          <w:szCs w:val="24"/>
          <w:u w:val="single"/>
        </w:rPr>
        <w:t>,</w:t>
      </w:r>
      <w:r w:rsidR="00B3003B" w:rsidRPr="00711FB6">
        <w:rPr>
          <w:rFonts w:ascii="Arial Narrow" w:hAnsi="Arial Narrow"/>
          <w:sz w:val="24"/>
          <w:szCs w:val="24"/>
        </w:rPr>
        <w:t xml:space="preserve"> diakses 1 Januari 2011).</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Ibrahim, A. S. 2009. </w:t>
      </w:r>
      <w:r w:rsidRPr="00711FB6">
        <w:rPr>
          <w:rFonts w:ascii="Arial Narrow" w:hAnsi="Arial Narrow"/>
          <w:i/>
          <w:sz w:val="24"/>
          <w:szCs w:val="24"/>
        </w:rPr>
        <w:t>Angka Prevalensi Stress Pada Murid di 8 SMA di Jakatra di Bawah Prevalensi Umum, (online</w:t>
      </w:r>
      <w:r w:rsidRPr="00711FB6">
        <w:rPr>
          <w:rFonts w:ascii="Arial Narrow" w:hAnsi="Arial Narrow"/>
          <w:sz w:val="24"/>
          <w:szCs w:val="24"/>
        </w:rPr>
        <w:t>),</w:t>
      </w:r>
      <w:r w:rsidRPr="00711FB6">
        <w:rPr>
          <w:rFonts w:ascii="Arial Narrow" w:hAnsi="Arial Narrow"/>
          <w:sz w:val="24"/>
          <w:szCs w:val="24"/>
          <w:lang w:val="en-US"/>
        </w:rPr>
        <w:t xml:space="preserve"> </w:t>
      </w:r>
      <w:r w:rsidRPr="00711FB6">
        <w:rPr>
          <w:rFonts w:ascii="Arial Narrow" w:hAnsi="Arial Narrow"/>
          <w:sz w:val="24"/>
          <w:szCs w:val="24"/>
        </w:rPr>
        <w:t>(</w:t>
      </w:r>
      <w:hyperlink r:id="rId12" w:history="1">
        <w:r w:rsidRPr="00711FB6">
          <w:rPr>
            <w:rStyle w:val="Hyperlink"/>
            <w:rFonts w:ascii="Arial Narrow" w:hAnsi="Arial Narrow"/>
            <w:color w:val="0000FF"/>
            <w:sz w:val="24"/>
            <w:szCs w:val="24"/>
          </w:rPr>
          <w:t>http://members.tripod.com/~cyberpsy/P10-htm</w:t>
        </w:r>
      </w:hyperlink>
      <w:r w:rsidRPr="00711FB6">
        <w:rPr>
          <w:rFonts w:ascii="Arial Narrow" w:hAnsi="Arial Narrow"/>
          <w:sz w:val="24"/>
          <w:szCs w:val="24"/>
        </w:rPr>
        <w:t>, diakses 15 November 2010).</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Kompas. 2009. </w:t>
      </w:r>
      <w:r w:rsidRPr="00711FB6">
        <w:rPr>
          <w:rFonts w:ascii="Arial Narrow" w:hAnsi="Arial Narrow"/>
          <w:i/>
          <w:sz w:val="24"/>
          <w:szCs w:val="24"/>
        </w:rPr>
        <w:t>Redakan Stres Dengan Lactium</w:t>
      </w:r>
      <w:r w:rsidRPr="00711FB6">
        <w:rPr>
          <w:rFonts w:ascii="Arial Narrow" w:hAnsi="Arial Narrow"/>
          <w:sz w:val="24"/>
          <w:szCs w:val="24"/>
        </w:rPr>
        <w:t>, (online) (</w:t>
      </w:r>
      <w:hyperlink r:id="rId13" w:history="1">
        <w:r w:rsidRPr="00711FB6">
          <w:rPr>
            <w:rStyle w:val="Hyperlink"/>
            <w:rFonts w:ascii="Arial Narrow" w:hAnsi="Arial Narrow"/>
            <w:color w:val="0000FF"/>
            <w:sz w:val="24"/>
            <w:szCs w:val="24"/>
          </w:rPr>
          <w:t>http://www.florestourismboard.com/aura/?pilih=news&amp;aksi=lihat&amp;id=43</w:t>
        </w:r>
      </w:hyperlink>
      <w:r w:rsidRPr="00711FB6">
        <w:rPr>
          <w:rFonts w:ascii="Arial Narrow" w:hAnsi="Arial Narrow"/>
          <w:sz w:val="24"/>
          <w:szCs w:val="24"/>
        </w:rPr>
        <w:t>, diakses 11 November 2010).</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Lubis, N. L. 2009. </w:t>
      </w:r>
      <w:r w:rsidRPr="00711FB6">
        <w:rPr>
          <w:rFonts w:ascii="Arial Narrow" w:hAnsi="Arial Narrow"/>
          <w:i/>
          <w:sz w:val="24"/>
          <w:szCs w:val="24"/>
        </w:rPr>
        <w:t>Depresi Tinjauan Psikologis</w:t>
      </w:r>
      <w:r w:rsidRPr="00711FB6">
        <w:rPr>
          <w:rFonts w:ascii="Arial Narrow" w:hAnsi="Arial Narrow"/>
          <w:sz w:val="24"/>
          <w:szCs w:val="24"/>
        </w:rPr>
        <w:t>. Jakarta : Prenada Media Group</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Nursalim, M dan Suradi. 2002 : </w:t>
      </w:r>
      <w:r w:rsidRPr="00711FB6">
        <w:rPr>
          <w:rFonts w:ascii="Arial Narrow" w:hAnsi="Arial Narrow"/>
          <w:i/>
          <w:iCs/>
          <w:sz w:val="24"/>
          <w:szCs w:val="24"/>
        </w:rPr>
        <w:t>Layanan Bimbingan dan Konseling</w:t>
      </w:r>
      <w:r w:rsidRPr="00711FB6">
        <w:rPr>
          <w:rFonts w:ascii="Arial Narrow" w:hAnsi="Arial Narrow"/>
          <w:sz w:val="24"/>
          <w:szCs w:val="24"/>
        </w:rPr>
        <w:t>. Surabaya : Unesa University Press.</w:t>
      </w:r>
    </w:p>
    <w:p w:rsidR="00711FB6" w:rsidRPr="00711FB6" w:rsidRDefault="00711FB6"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Nursalim, M </w:t>
      </w:r>
      <w:r w:rsidR="00B3003B" w:rsidRPr="00711FB6">
        <w:rPr>
          <w:rFonts w:ascii="Arial Narrow" w:hAnsi="Arial Narrow"/>
          <w:sz w:val="24"/>
          <w:szCs w:val="24"/>
        </w:rPr>
        <w:t xml:space="preserve">dan Hariastuti. R.T. 2007. </w:t>
      </w:r>
      <w:r w:rsidR="00B3003B" w:rsidRPr="00711FB6">
        <w:rPr>
          <w:rFonts w:ascii="Arial Narrow" w:hAnsi="Arial Narrow"/>
          <w:i/>
          <w:iCs/>
          <w:sz w:val="24"/>
          <w:szCs w:val="24"/>
        </w:rPr>
        <w:t>Konseling Kelompok</w:t>
      </w:r>
      <w:r w:rsidR="00B3003B" w:rsidRPr="00711FB6">
        <w:rPr>
          <w:rFonts w:ascii="Arial Narrow" w:hAnsi="Arial Narrow"/>
          <w:sz w:val="24"/>
          <w:szCs w:val="24"/>
        </w:rPr>
        <w:t>. Surabaya : Unesa University Press.</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Purwono, A. 2009. </w:t>
      </w:r>
      <w:r w:rsidRPr="00711FB6">
        <w:rPr>
          <w:rFonts w:ascii="Arial Narrow" w:hAnsi="Arial Narrow"/>
          <w:i/>
          <w:sz w:val="24"/>
          <w:szCs w:val="24"/>
        </w:rPr>
        <w:t xml:space="preserve">Efektifitas Pendidikan Kesehatan Terhadap Peningkatan Pengetahuan Tentang Stress Melalui Ceramah Pada Remaja di SMPN 34 Semarang, </w:t>
      </w:r>
      <w:r w:rsidRPr="00711FB6">
        <w:rPr>
          <w:rFonts w:ascii="Arial Narrow" w:hAnsi="Arial Narrow"/>
          <w:sz w:val="24"/>
          <w:szCs w:val="24"/>
        </w:rPr>
        <w:t>(online), (</w:t>
      </w:r>
      <w:hyperlink r:id="rId14" w:history="1">
        <w:r w:rsidRPr="00711FB6">
          <w:rPr>
            <w:rStyle w:val="Hyperlink"/>
            <w:rFonts w:ascii="Arial Narrow" w:hAnsi="Arial Narrow"/>
            <w:color w:val="0000FF"/>
            <w:sz w:val="24"/>
            <w:szCs w:val="24"/>
          </w:rPr>
          <w:t>http://eprints.undip.ac.id/10472/1/ARTIKEL.pdf</w:t>
        </w:r>
      </w:hyperlink>
      <w:r w:rsidRPr="00711FB6">
        <w:rPr>
          <w:rFonts w:ascii="Arial Narrow" w:hAnsi="Arial Narrow"/>
          <w:color w:val="0000FF"/>
          <w:sz w:val="24"/>
          <w:szCs w:val="24"/>
        </w:rPr>
        <w:t>,</w:t>
      </w:r>
      <w:r w:rsidRPr="00711FB6">
        <w:rPr>
          <w:rFonts w:ascii="Arial Narrow" w:hAnsi="Arial Narrow"/>
          <w:sz w:val="24"/>
          <w:szCs w:val="24"/>
        </w:rPr>
        <w:t xml:space="preserve"> diakses 11 November 2010).</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Prayitno dan Amti, E. 1999. </w:t>
      </w:r>
      <w:r w:rsidRPr="00711FB6">
        <w:rPr>
          <w:rFonts w:ascii="Arial Narrow" w:hAnsi="Arial Narrow"/>
          <w:i/>
          <w:sz w:val="24"/>
          <w:szCs w:val="24"/>
        </w:rPr>
        <w:t>Dasar-Dasar Bimbingan dan Konseling</w:t>
      </w:r>
      <w:r w:rsidRPr="00711FB6">
        <w:rPr>
          <w:rFonts w:ascii="Arial Narrow" w:hAnsi="Arial Narrow"/>
          <w:sz w:val="24"/>
          <w:szCs w:val="24"/>
        </w:rPr>
        <w:t>. Jakarta : Rineke Cipta.</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Prayitno. 1995. </w:t>
      </w:r>
      <w:r w:rsidRPr="00711FB6">
        <w:rPr>
          <w:rFonts w:ascii="Arial Narrow" w:hAnsi="Arial Narrow"/>
          <w:i/>
          <w:sz w:val="24"/>
          <w:szCs w:val="24"/>
        </w:rPr>
        <w:t>Layanan Bimbingan dan Konseling Kelompok (Dasar dan Profil)</w:t>
      </w:r>
      <w:r w:rsidRPr="00711FB6">
        <w:rPr>
          <w:rFonts w:ascii="Arial Narrow" w:hAnsi="Arial Narrow"/>
          <w:sz w:val="24"/>
          <w:szCs w:val="24"/>
        </w:rPr>
        <w:t>. Jakarta : Ghalia Indonesia.</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lastRenderedPageBreak/>
        <w:t xml:space="preserve">Susilowati, Pudji. 2008. </w:t>
      </w:r>
      <w:r w:rsidRPr="00711FB6">
        <w:rPr>
          <w:rFonts w:ascii="Arial Narrow" w:hAnsi="Arial Narrow"/>
          <w:i/>
          <w:sz w:val="24"/>
          <w:szCs w:val="24"/>
        </w:rPr>
        <w:t>Waspadai Stres Pada Remaja</w:t>
      </w:r>
      <w:r w:rsidRPr="00711FB6">
        <w:rPr>
          <w:rFonts w:ascii="Arial Narrow" w:hAnsi="Arial Narrow"/>
          <w:sz w:val="24"/>
          <w:szCs w:val="24"/>
        </w:rPr>
        <w:t>, (online),            (</w:t>
      </w:r>
      <w:hyperlink r:id="rId15" w:history="1">
        <w:r w:rsidRPr="00711FB6">
          <w:rPr>
            <w:rStyle w:val="Hyperlink"/>
            <w:rFonts w:ascii="Arial Narrow" w:hAnsi="Arial Narrow"/>
            <w:sz w:val="24"/>
            <w:szCs w:val="24"/>
          </w:rPr>
          <w:t>http://www.e-psikologi.com/epsi/individual-detail.asp?id=481</w:t>
        </w:r>
      </w:hyperlink>
      <w:r w:rsidRPr="00711FB6">
        <w:rPr>
          <w:rFonts w:ascii="Arial Narrow" w:hAnsi="Arial Narrow"/>
          <w:color w:val="0000FF"/>
          <w:sz w:val="24"/>
          <w:szCs w:val="24"/>
        </w:rPr>
        <w:t xml:space="preserve">, </w:t>
      </w:r>
      <w:r w:rsidRPr="00711FB6">
        <w:rPr>
          <w:rFonts w:ascii="Arial Narrow" w:hAnsi="Arial Narrow"/>
          <w:sz w:val="24"/>
          <w:szCs w:val="24"/>
        </w:rPr>
        <w:t>diakses 11 November 2010)</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Schawrts, K. A. 2008. </w:t>
      </w:r>
      <w:r w:rsidRPr="00711FB6">
        <w:rPr>
          <w:rFonts w:ascii="Arial Narrow" w:hAnsi="Arial Narrow"/>
          <w:i/>
          <w:sz w:val="24"/>
          <w:szCs w:val="24"/>
        </w:rPr>
        <w:t xml:space="preserve">Waspada Bunuh Diri di Kalangan Remaja, </w:t>
      </w:r>
      <w:r w:rsidRPr="00711FB6">
        <w:rPr>
          <w:rFonts w:ascii="Arial Narrow" w:hAnsi="Arial Narrow"/>
          <w:sz w:val="24"/>
          <w:szCs w:val="24"/>
        </w:rPr>
        <w:t>(online), (</w:t>
      </w:r>
      <w:hyperlink r:id="rId16" w:history="1">
        <w:r w:rsidRPr="00711FB6">
          <w:rPr>
            <w:rStyle w:val="Hyperlink"/>
            <w:rFonts w:ascii="Arial Narrow" w:hAnsi="Arial Narrow"/>
            <w:color w:val="0000FF"/>
            <w:sz w:val="24"/>
            <w:szCs w:val="24"/>
          </w:rPr>
          <w:t>http://lifestyle.okezone.com/read/2010/01/28/196/298637/waspada-bunuh-diri-di-kalangan-remaja</w:t>
        </w:r>
      </w:hyperlink>
      <w:r w:rsidRPr="00711FB6">
        <w:rPr>
          <w:rFonts w:ascii="Arial Narrow" w:hAnsi="Arial Narrow"/>
          <w:sz w:val="24"/>
          <w:szCs w:val="24"/>
        </w:rPr>
        <w:t>, diakses 21 November 2010).</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Sari, K. A. 2009. Penggunaan Konseling Kelompok Rasional-Emotif-Perilaku Untuk Membantu Siswa Menangani Depresi. </w:t>
      </w:r>
      <w:r w:rsidRPr="00711FB6">
        <w:rPr>
          <w:rFonts w:ascii="Arial Narrow" w:hAnsi="Arial Narrow"/>
          <w:i/>
          <w:sz w:val="24"/>
          <w:szCs w:val="24"/>
        </w:rPr>
        <w:t>Skripsi</w:t>
      </w:r>
      <w:r w:rsidRPr="00711FB6">
        <w:rPr>
          <w:rFonts w:ascii="Arial Narrow" w:hAnsi="Arial Narrow"/>
          <w:sz w:val="24"/>
          <w:szCs w:val="24"/>
        </w:rPr>
        <w:t xml:space="preserve"> tidak diterbitkan. Surabaya : PPB FIP UNESA.</w:t>
      </w:r>
    </w:p>
    <w:p w:rsidR="00B3003B"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Sugiyono. 2009. </w:t>
      </w:r>
      <w:r w:rsidRPr="00711FB6">
        <w:rPr>
          <w:rFonts w:ascii="Arial Narrow" w:hAnsi="Arial Narrow"/>
          <w:i/>
          <w:iCs/>
          <w:sz w:val="24"/>
          <w:szCs w:val="24"/>
        </w:rPr>
        <w:t>Metode Penelitian Kuantitatif, Kualitatif dan R&amp;D</w:t>
      </w:r>
      <w:r w:rsidRPr="00711FB6">
        <w:rPr>
          <w:rFonts w:ascii="Arial Narrow" w:hAnsi="Arial Narrow"/>
          <w:sz w:val="24"/>
          <w:szCs w:val="24"/>
        </w:rPr>
        <w:t>. Bandung : Alfabeta.</w:t>
      </w:r>
    </w:p>
    <w:p w:rsidR="00711FB6" w:rsidRPr="00711FB6" w:rsidRDefault="00981684" w:rsidP="00711FB6">
      <w:pPr>
        <w:spacing w:after="0"/>
        <w:ind w:left="720"/>
        <w:jc w:val="both"/>
        <w:rPr>
          <w:rFonts w:ascii="Arial Narrow" w:hAnsi="Arial Narrow"/>
          <w:sz w:val="24"/>
          <w:szCs w:val="24"/>
          <w:lang w:val="en-US"/>
        </w:rPr>
      </w:pPr>
      <w:r w:rsidRPr="00981684">
        <w:rPr>
          <w:rFonts w:ascii="Arial Narrow" w:hAnsi="Arial Narrow"/>
          <w:noProof/>
          <w:sz w:val="24"/>
          <w:szCs w:val="24"/>
        </w:rPr>
        <w:pict>
          <v:shape id="_x0000_s1030" type="#_x0000_t32" style="position:absolute;left:0;text-align:left;margin-left:-.9pt;margin-top:7.95pt;width:47.25pt;height:.05pt;z-index:251665408" o:connectortype="straight"/>
        </w:pict>
      </w:r>
      <w:r w:rsidR="00B3003B" w:rsidRPr="00711FB6">
        <w:rPr>
          <w:rFonts w:ascii="Arial Narrow" w:hAnsi="Arial Narrow"/>
          <w:sz w:val="24"/>
          <w:szCs w:val="24"/>
        </w:rPr>
        <w:t xml:space="preserve">    . 2008. </w:t>
      </w:r>
      <w:r w:rsidR="00B3003B" w:rsidRPr="00711FB6">
        <w:rPr>
          <w:rFonts w:ascii="Arial Narrow" w:hAnsi="Arial Narrow"/>
          <w:i/>
          <w:iCs/>
          <w:sz w:val="24"/>
          <w:szCs w:val="24"/>
        </w:rPr>
        <w:t>Metode Penelitian Kuantitatif, Kualitatif dan R&amp;D</w:t>
      </w:r>
      <w:r w:rsidR="00B3003B" w:rsidRPr="00711FB6">
        <w:rPr>
          <w:rFonts w:ascii="Arial Narrow" w:hAnsi="Arial Narrow"/>
          <w:sz w:val="24"/>
          <w:szCs w:val="24"/>
        </w:rPr>
        <w:t>. Bandung : Alfabeta.</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Tim Penyusun. 2006. </w:t>
      </w:r>
      <w:r w:rsidRPr="00711FB6">
        <w:rPr>
          <w:rFonts w:ascii="Arial Narrow" w:hAnsi="Arial Narrow"/>
          <w:i/>
          <w:sz w:val="24"/>
          <w:szCs w:val="24"/>
        </w:rPr>
        <w:t>Panduan Penulisan Dan Penilaian Skripsi</w:t>
      </w:r>
      <w:r w:rsidRPr="00711FB6">
        <w:rPr>
          <w:rFonts w:ascii="Arial Narrow" w:hAnsi="Arial Narrow"/>
          <w:sz w:val="24"/>
          <w:szCs w:val="24"/>
        </w:rPr>
        <w:t>. Surabaya: Unesa University Press.</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Widyastuti, P. 2004. </w:t>
      </w:r>
      <w:r w:rsidRPr="00711FB6">
        <w:rPr>
          <w:rFonts w:ascii="Arial Narrow" w:hAnsi="Arial Narrow"/>
          <w:i/>
          <w:sz w:val="24"/>
          <w:szCs w:val="24"/>
        </w:rPr>
        <w:t>Manajemen Stres</w:t>
      </w:r>
      <w:r w:rsidRPr="00711FB6">
        <w:rPr>
          <w:rFonts w:ascii="Arial Narrow" w:hAnsi="Arial Narrow"/>
          <w:sz w:val="24"/>
          <w:szCs w:val="24"/>
        </w:rPr>
        <w:t>. Jakarta : Buku Kedokteran Jakarta.</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Winkel, W. S dan Hastuti. 2007. </w:t>
      </w:r>
      <w:r w:rsidRPr="00711FB6">
        <w:rPr>
          <w:rFonts w:ascii="Arial Narrow" w:hAnsi="Arial Narrow"/>
          <w:i/>
          <w:sz w:val="24"/>
          <w:szCs w:val="24"/>
        </w:rPr>
        <w:t>Bimbingan dan Konseling di Institusi Pendidikan</w:t>
      </w:r>
      <w:r w:rsidRPr="00711FB6">
        <w:rPr>
          <w:rFonts w:ascii="Arial Narrow" w:hAnsi="Arial Narrow"/>
          <w:sz w:val="24"/>
          <w:szCs w:val="24"/>
        </w:rPr>
        <w:t>. Yogyakarta : Media Abadi.</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Wardani, K. R. 2006. Keefektifan Layanan Konseling Kelompok Dengan Pendekatan Rasional-Emotif-Perilaku Dalam Meningkatkan Kesehatan Mental Siswa Panti Pamardi Putra Semarang Tahun 2005-2006. </w:t>
      </w:r>
      <w:r w:rsidRPr="00711FB6">
        <w:rPr>
          <w:rFonts w:ascii="Arial Narrow" w:hAnsi="Arial Narrow"/>
          <w:i/>
          <w:sz w:val="24"/>
          <w:szCs w:val="24"/>
        </w:rPr>
        <w:t>Skripsi</w:t>
      </w:r>
      <w:r w:rsidRPr="00711FB6">
        <w:rPr>
          <w:rFonts w:ascii="Arial Narrow" w:hAnsi="Arial Narrow"/>
          <w:sz w:val="24"/>
          <w:szCs w:val="24"/>
        </w:rPr>
        <w:t xml:space="preserve"> tidak diterbitkan. Surabaya : PPB FIP UNESA.</w:t>
      </w:r>
    </w:p>
    <w:p w:rsidR="00711FB6" w:rsidRPr="00711FB6" w:rsidRDefault="00B3003B" w:rsidP="00711FB6">
      <w:pPr>
        <w:spacing w:after="0"/>
        <w:ind w:left="720" w:hanging="720"/>
        <w:jc w:val="both"/>
        <w:rPr>
          <w:rFonts w:ascii="Arial Narrow" w:hAnsi="Arial Narrow"/>
          <w:sz w:val="24"/>
          <w:szCs w:val="24"/>
          <w:lang w:val="en-US"/>
        </w:rPr>
      </w:pPr>
      <w:r w:rsidRPr="00711FB6">
        <w:rPr>
          <w:rFonts w:ascii="Arial Narrow" w:hAnsi="Arial Narrow"/>
          <w:sz w:val="24"/>
          <w:szCs w:val="24"/>
        </w:rPr>
        <w:t xml:space="preserve">Winingsih, E. 2010. Meningkatkan Rasa Percaya Diri Siswa Dalam Mengungkapkan Pendapat di Kelas Melalui Konseling Kelompok Rasional-Emotif-Perilaku. </w:t>
      </w:r>
      <w:r w:rsidRPr="00711FB6">
        <w:rPr>
          <w:rFonts w:ascii="Arial Narrow" w:hAnsi="Arial Narrow"/>
          <w:i/>
          <w:sz w:val="24"/>
          <w:szCs w:val="24"/>
        </w:rPr>
        <w:t>Skripsi</w:t>
      </w:r>
      <w:r w:rsidRPr="00711FB6">
        <w:rPr>
          <w:rFonts w:ascii="Arial Narrow" w:hAnsi="Arial Narrow"/>
          <w:sz w:val="24"/>
          <w:szCs w:val="24"/>
        </w:rPr>
        <w:t xml:space="preserve"> tidak diterbitkan. Surabaya : PPB FIP UNESA.</w:t>
      </w:r>
    </w:p>
    <w:p w:rsidR="00B3003B" w:rsidRPr="00711FB6" w:rsidRDefault="00B3003B" w:rsidP="00711FB6">
      <w:pPr>
        <w:spacing w:after="0"/>
        <w:ind w:left="720" w:hanging="720"/>
        <w:jc w:val="both"/>
        <w:rPr>
          <w:rFonts w:ascii="Arial Narrow" w:hAnsi="Arial Narrow"/>
          <w:sz w:val="24"/>
          <w:szCs w:val="24"/>
        </w:rPr>
      </w:pPr>
      <w:r w:rsidRPr="00711FB6">
        <w:rPr>
          <w:rFonts w:ascii="Arial Narrow" w:hAnsi="Arial Narrow"/>
          <w:sz w:val="24"/>
          <w:szCs w:val="24"/>
        </w:rPr>
        <w:t xml:space="preserve">Winarsunu, Tulus. 2009. </w:t>
      </w:r>
      <w:r w:rsidRPr="00711FB6">
        <w:rPr>
          <w:rFonts w:ascii="Arial Narrow" w:hAnsi="Arial Narrow"/>
          <w:i/>
          <w:sz w:val="24"/>
          <w:szCs w:val="24"/>
        </w:rPr>
        <w:t>Statistik Dalam Penelitian Psikologi &amp; Pendidikan</w:t>
      </w:r>
      <w:r w:rsidRPr="00711FB6">
        <w:rPr>
          <w:rFonts w:ascii="Arial Narrow" w:hAnsi="Arial Narrow"/>
          <w:sz w:val="24"/>
          <w:szCs w:val="24"/>
        </w:rPr>
        <w:t>. Malang: UMM Press.</w:t>
      </w:r>
    </w:p>
    <w:p w:rsidR="00E515EE" w:rsidRPr="00711FB6" w:rsidRDefault="00E515EE" w:rsidP="00711FB6">
      <w:pPr>
        <w:pStyle w:val="ListParagraph"/>
        <w:spacing w:after="0" w:line="240" w:lineRule="auto"/>
        <w:ind w:hanging="720"/>
        <w:jc w:val="both"/>
        <w:rPr>
          <w:rFonts w:ascii="Arial Narrow" w:hAnsi="Arial Narrow" w:cs="Times New Roman"/>
          <w:sz w:val="24"/>
          <w:szCs w:val="24"/>
        </w:rPr>
      </w:pPr>
    </w:p>
    <w:sectPr w:rsidR="00E515EE" w:rsidRPr="00711FB6" w:rsidSect="008B1C1C">
      <w:headerReference w:type="default" r:id="rId17"/>
      <w:footerReference w:type="default" r:id="rId18"/>
      <w:pgSz w:w="11907" w:h="16840" w:code="9"/>
      <w:pgMar w:top="1440" w:right="1440" w:bottom="1440" w:left="1440" w:header="720" w:footer="720" w:gutter="0"/>
      <w:pgNumType w:start="1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247" w:rsidRDefault="00473247" w:rsidP="00184D9E">
      <w:pPr>
        <w:spacing w:after="0"/>
      </w:pPr>
      <w:r>
        <w:separator/>
      </w:r>
    </w:p>
  </w:endnote>
  <w:endnote w:type="continuationSeparator" w:id="1">
    <w:p w:rsidR="00473247" w:rsidRDefault="00473247"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74"/>
      <w:gridCol w:w="692"/>
      <w:gridCol w:w="4369"/>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981684"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731AF4">
            <w:rPr>
              <w:rFonts w:cs="Calibri"/>
              <w:noProof/>
            </w:rPr>
            <w:t>142</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247" w:rsidRDefault="00473247" w:rsidP="00184D9E">
      <w:pPr>
        <w:spacing w:after="0"/>
      </w:pPr>
      <w:r>
        <w:separator/>
      </w:r>
    </w:p>
  </w:footnote>
  <w:footnote w:type="continuationSeparator" w:id="1">
    <w:p w:rsidR="00473247" w:rsidRDefault="00473247"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121D99" w:rsidP="00014F69">
    <w:pPr>
      <w:pStyle w:val="Header"/>
      <w:jc w:val="right"/>
      <w:rPr>
        <w:lang w:val="en-US"/>
      </w:rPr>
    </w:pPr>
    <w:r>
      <w:rPr>
        <w:lang w:val="en-US"/>
      </w:rPr>
      <w:t>IKKE YULIANI DHIAN PUSPITASARI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9"/>
  </w:num>
  <w:num w:numId="5">
    <w:abstractNumId w:val="12"/>
  </w:num>
  <w:num w:numId="6">
    <w:abstractNumId w:val="9"/>
  </w:num>
  <w:num w:numId="7">
    <w:abstractNumId w:val="22"/>
  </w:num>
  <w:num w:numId="8">
    <w:abstractNumId w:val="11"/>
  </w:num>
  <w:num w:numId="9">
    <w:abstractNumId w:val="2"/>
  </w:num>
  <w:num w:numId="10">
    <w:abstractNumId w:val="14"/>
  </w:num>
  <w:num w:numId="11">
    <w:abstractNumId w:val="6"/>
  </w:num>
  <w:num w:numId="12">
    <w:abstractNumId w:val="1"/>
  </w:num>
  <w:num w:numId="13">
    <w:abstractNumId w:val="15"/>
  </w:num>
  <w:num w:numId="14">
    <w:abstractNumId w:val="16"/>
  </w:num>
  <w:num w:numId="15">
    <w:abstractNumId w:val="5"/>
  </w:num>
  <w:num w:numId="16">
    <w:abstractNumId w:val="4"/>
  </w:num>
  <w:num w:numId="17">
    <w:abstractNumId w:val="20"/>
  </w:num>
  <w:num w:numId="18">
    <w:abstractNumId w:val="18"/>
  </w:num>
  <w:num w:numId="19">
    <w:abstractNumId w:val="7"/>
  </w:num>
  <w:num w:numId="20">
    <w:abstractNumId w:val="21"/>
  </w:num>
  <w:num w:numId="21">
    <w:abstractNumId w:val="3"/>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2012F"/>
    <w:rsid w:val="00044E6B"/>
    <w:rsid w:val="00075925"/>
    <w:rsid w:val="0008797A"/>
    <w:rsid w:val="000A3F58"/>
    <w:rsid w:val="000E1A4B"/>
    <w:rsid w:val="000F2C34"/>
    <w:rsid w:val="00121D99"/>
    <w:rsid w:val="001321F9"/>
    <w:rsid w:val="001507E4"/>
    <w:rsid w:val="0016047E"/>
    <w:rsid w:val="001812BF"/>
    <w:rsid w:val="00184D9E"/>
    <w:rsid w:val="001C31C7"/>
    <w:rsid w:val="001C45C5"/>
    <w:rsid w:val="001E6E8B"/>
    <w:rsid w:val="002267B6"/>
    <w:rsid w:val="0025222D"/>
    <w:rsid w:val="00262472"/>
    <w:rsid w:val="00270F43"/>
    <w:rsid w:val="002769AF"/>
    <w:rsid w:val="00280E7F"/>
    <w:rsid w:val="00292BC3"/>
    <w:rsid w:val="00292CEE"/>
    <w:rsid w:val="002934D6"/>
    <w:rsid w:val="002D2404"/>
    <w:rsid w:val="002D3358"/>
    <w:rsid w:val="002E2A44"/>
    <w:rsid w:val="002F01F1"/>
    <w:rsid w:val="003209CD"/>
    <w:rsid w:val="003401E0"/>
    <w:rsid w:val="00352A26"/>
    <w:rsid w:val="003702AA"/>
    <w:rsid w:val="003815AC"/>
    <w:rsid w:val="003832BA"/>
    <w:rsid w:val="00387129"/>
    <w:rsid w:val="003E11E5"/>
    <w:rsid w:val="003F21C0"/>
    <w:rsid w:val="0044009B"/>
    <w:rsid w:val="0046094C"/>
    <w:rsid w:val="00470C49"/>
    <w:rsid w:val="00473247"/>
    <w:rsid w:val="0047706C"/>
    <w:rsid w:val="00492B29"/>
    <w:rsid w:val="004A14DB"/>
    <w:rsid w:val="004A2D0B"/>
    <w:rsid w:val="004C44DA"/>
    <w:rsid w:val="00512051"/>
    <w:rsid w:val="00543647"/>
    <w:rsid w:val="005518D6"/>
    <w:rsid w:val="00562ADE"/>
    <w:rsid w:val="005F4D10"/>
    <w:rsid w:val="0064301E"/>
    <w:rsid w:val="00651BA8"/>
    <w:rsid w:val="00653543"/>
    <w:rsid w:val="00663CF8"/>
    <w:rsid w:val="00665CBF"/>
    <w:rsid w:val="006A3DA4"/>
    <w:rsid w:val="006A7FEB"/>
    <w:rsid w:val="006D2BCF"/>
    <w:rsid w:val="006E77FD"/>
    <w:rsid w:val="00705A46"/>
    <w:rsid w:val="00711FB6"/>
    <w:rsid w:val="00724FD8"/>
    <w:rsid w:val="00731AF4"/>
    <w:rsid w:val="00736142"/>
    <w:rsid w:val="00772423"/>
    <w:rsid w:val="00796230"/>
    <w:rsid w:val="007A33BF"/>
    <w:rsid w:val="007C7F9E"/>
    <w:rsid w:val="008049A3"/>
    <w:rsid w:val="0081375C"/>
    <w:rsid w:val="00820B57"/>
    <w:rsid w:val="00835470"/>
    <w:rsid w:val="00854F83"/>
    <w:rsid w:val="008629D1"/>
    <w:rsid w:val="00871904"/>
    <w:rsid w:val="00877EF7"/>
    <w:rsid w:val="008867E3"/>
    <w:rsid w:val="00887863"/>
    <w:rsid w:val="008B011E"/>
    <w:rsid w:val="008B1C1C"/>
    <w:rsid w:val="008F3244"/>
    <w:rsid w:val="008F5701"/>
    <w:rsid w:val="00981684"/>
    <w:rsid w:val="0098291D"/>
    <w:rsid w:val="009B569D"/>
    <w:rsid w:val="009C6DFE"/>
    <w:rsid w:val="009F65C3"/>
    <w:rsid w:val="00A42BBD"/>
    <w:rsid w:val="00A70BA1"/>
    <w:rsid w:val="00A91556"/>
    <w:rsid w:val="00AA1029"/>
    <w:rsid w:val="00AB2741"/>
    <w:rsid w:val="00AC6C8E"/>
    <w:rsid w:val="00AC7348"/>
    <w:rsid w:val="00AD3623"/>
    <w:rsid w:val="00AE1704"/>
    <w:rsid w:val="00AE362C"/>
    <w:rsid w:val="00AF78B8"/>
    <w:rsid w:val="00B265B7"/>
    <w:rsid w:val="00B3003B"/>
    <w:rsid w:val="00B40DFB"/>
    <w:rsid w:val="00B4181E"/>
    <w:rsid w:val="00B50192"/>
    <w:rsid w:val="00B7008B"/>
    <w:rsid w:val="00BC7459"/>
    <w:rsid w:val="00BD05D3"/>
    <w:rsid w:val="00BD0DAA"/>
    <w:rsid w:val="00BE341A"/>
    <w:rsid w:val="00C21FCE"/>
    <w:rsid w:val="00C3030C"/>
    <w:rsid w:val="00C30CFA"/>
    <w:rsid w:val="00C74713"/>
    <w:rsid w:val="00C969B0"/>
    <w:rsid w:val="00CA2911"/>
    <w:rsid w:val="00CE20DF"/>
    <w:rsid w:val="00CE2B64"/>
    <w:rsid w:val="00CE2BD0"/>
    <w:rsid w:val="00CF5262"/>
    <w:rsid w:val="00D00074"/>
    <w:rsid w:val="00D017B7"/>
    <w:rsid w:val="00D46A5F"/>
    <w:rsid w:val="00D4732B"/>
    <w:rsid w:val="00D849AA"/>
    <w:rsid w:val="00DD66F2"/>
    <w:rsid w:val="00DE2AD4"/>
    <w:rsid w:val="00DE428E"/>
    <w:rsid w:val="00DF7CC5"/>
    <w:rsid w:val="00E16973"/>
    <w:rsid w:val="00E326E8"/>
    <w:rsid w:val="00E35824"/>
    <w:rsid w:val="00E46052"/>
    <w:rsid w:val="00E515EE"/>
    <w:rsid w:val="00E75CB3"/>
    <w:rsid w:val="00E83651"/>
    <w:rsid w:val="00EB2DDC"/>
    <w:rsid w:val="00EC3620"/>
    <w:rsid w:val="00F04181"/>
    <w:rsid w:val="00F15876"/>
    <w:rsid w:val="00F1762C"/>
    <w:rsid w:val="00F17BD4"/>
    <w:rsid w:val="00F47585"/>
    <w:rsid w:val="00F572E9"/>
    <w:rsid w:val="00F64594"/>
    <w:rsid w:val="00F6744F"/>
    <w:rsid w:val="00F76D9B"/>
    <w:rsid w:val="00F85D34"/>
    <w:rsid w:val="00F8775B"/>
    <w:rsid w:val="00FC27F5"/>
    <w:rsid w:val="00FD25D0"/>
    <w:rsid w:val="00FD5D11"/>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_x0000_s1030"/>
        <o:r id="V:Rule5" type="connector" idref="#_x0000_s1031"/>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character" w:customStyle="1" w:styleId="hps">
    <w:name w:val="hps"/>
    <w:basedOn w:val="DefaultParagraphFont"/>
    <w:rsid w:val="004C44DA"/>
  </w:style>
  <w:style w:type="paragraph" w:styleId="HTMLPreformatted">
    <w:name w:val="HTML Preformatted"/>
    <w:basedOn w:val="Normal"/>
    <w:link w:val="HTMLPreformattedChar"/>
    <w:uiPriority w:val="99"/>
    <w:semiHidden/>
    <w:unhideWhenUsed/>
    <w:rsid w:val="00F4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4758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13942074">
      <w:bodyDiv w:val="1"/>
      <w:marLeft w:val="0"/>
      <w:marRight w:val="0"/>
      <w:marTop w:val="0"/>
      <w:marBottom w:val="0"/>
      <w:divBdr>
        <w:top w:val="none" w:sz="0" w:space="0" w:color="auto"/>
        <w:left w:val="none" w:sz="0" w:space="0" w:color="auto"/>
        <w:bottom w:val="none" w:sz="0" w:space="0" w:color="auto"/>
        <w:right w:val="none" w:sz="0" w:space="0" w:color="auto"/>
      </w:divBdr>
    </w:div>
    <w:div w:id="843207823">
      <w:bodyDiv w:val="1"/>
      <w:marLeft w:val="0"/>
      <w:marRight w:val="0"/>
      <w:marTop w:val="0"/>
      <w:marBottom w:val="0"/>
      <w:divBdr>
        <w:top w:val="none" w:sz="0" w:space="0" w:color="auto"/>
        <w:left w:val="none" w:sz="0" w:space="0" w:color="auto"/>
        <w:bottom w:val="none" w:sz="0" w:space="0" w:color="auto"/>
        <w:right w:val="none" w:sz="0" w:space="0" w:color="auto"/>
      </w:divBdr>
    </w:div>
    <w:div w:id="18380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lorestourismboard.com/aura/?pilih=news&amp;aksi=lihat&amp;id=4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mbers.tripod.com/~cyberpsy/P1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festyle.okezone.com/read/2010/01/28/196/298637/waspada-bunuh-diri-di-kalangan-rema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stoc.com/docs/43532099" TargetMode="External"/><Relationship Id="rId5" Type="http://schemas.openxmlformats.org/officeDocument/2006/relationships/webSettings" Target="webSettings.xml"/><Relationship Id="rId15" Type="http://schemas.openxmlformats.org/officeDocument/2006/relationships/hyperlink" Target="http://www.e-psikologi.com/epsi/individual-detail.asp?id=481"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atminsukorejo@yahoo.co.id" TargetMode="External"/><Relationship Id="rId14" Type="http://schemas.openxmlformats.org/officeDocument/2006/relationships/hyperlink" Target="http://eprints.undip.ac.id/10472/1/ARTIKEL.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8970471156858832E-2"/>
          <c:y val="4.340405047622322E-2"/>
          <c:w val="0.6066493672418054"/>
          <c:h val="0.80102259276413978"/>
        </c:manualLayout>
      </c:layout>
      <c:lineChart>
        <c:grouping val="standard"/>
        <c:ser>
          <c:idx val="4"/>
          <c:order val="2"/>
          <c:tx>
            <c:strRef>
              <c:f>Sheet1!$B$1</c:f>
              <c:strCache>
                <c:ptCount val="1"/>
                <c:pt idx="0">
                  <c:v>Kelompok Eksperimen</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248</c:v>
                </c:pt>
                <c:pt idx="1">
                  <c:v>244</c:v>
                </c:pt>
                <c:pt idx="2">
                  <c:v>205</c:v>
                </c:pt>
                <c:pt idx="3">
                  <c:v>190</c:v>
                </c:pt>
                <c:pt idx="4">
                  <c:v>215</c:v>
                </c:pt>
                <c:pt idx="5">
                  <c:v>213</c:v>
                </c:pt>
                <c:pt idx="6">
                  <c:v>230</c:v>
                </c:pt>
                <c:pt idx="7">
                  <c:v>214</c:v>
                </c:pt>
              </c:numCache>
            </c:numRef>
          </c:val>
        </c:ser>
        <c:ser>
          <c:idx val="5"/>
          <c:order val="3"/>
          <c:tx>
            <c:strRef>
              <c:f>Sheet1!$C$1</c:f>
              <c:strCache>
                <c:ptCount val="1"/>
                <c:pt idx="0">
                  <c:v>Kelompok Kontrol</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241</c:v>
                </c:pt>
                <c:pt idx="1">
                  <c:v>261</c:v>
                </c:pt>
                <c:pt idx="2">
                  <c:v>226</c:v>
                </c:pt>
                <c:pt idx="3">
                  <c:v>269</c:v>
                </c:pt>
                <c:pt idx="4">
                  <c:v>249</c:v>
                </c:pt>
                <c:pt idx="5">
                  <c:v>223</c:v>
                </c:pt>
                <c:pt idx="6">
                  <c:v>234</c:v>
                </c:pt>
              </c:numCache>
            </c:numRef>
          </c:val>
        </c:ser>
        <c:ser>
          <c:idx val="6"/>
          <c:order val="4"/>
          <c:tx>
            <c:strRef>
              <c:f>Sheet1!$B$1</c:f>
              <c:strCache>
                <c:ptCount val="1"/>
                <c:pt idx="0">
                  <c:v>Kelompok Eksperimen</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248</c:v>
                </c:pt>
                <c:pt idx="1">
                  <c:v>244</c:v>
                </c:pt>
                <c:pt idx="2">
                  <c:v>205</c:v>
                </c:pt>
                <c:pt idx="3">
                  <c:v>190</c:v>
                </c:pt>
                <c:pt idx="4">
                  <c:v>215</c:v>
                </c:pt>
                <c:pt idx="5">
                  <c:v>213</c:v>
                </c:pt>
                <c:pt idx="6">
                  <c:v>230</c:v>
                </c:pt>
                <c:pt idx="7">
                  <c:v>214</c:v>
                </c:pt>
              </c:numCache>
            </c:numRef>
          </c:val>
        </c:ser>
        <c:ser>
          <c:idx val="7"/>
          <c:order val="5"/>
          <c:tx>
            <c:strRef>
              <c:f>Sheet1!$C$1</c:f>
              <c:strCache>
                <c:ptCount val="1"/>
                <c:pt idx="0">
                  <c:v>Kelompok Kontrol</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241</c:v>
                </c:pt>
                <c:pt idx="1">
                  <c:v>261</c:v>
                </c:pt>
                <c:pt idx="2">
                  <c:v>226</c:v>
                </c:pt>
                <c:pt idx="3">
                  <c:v>269</c:v>
                </c:pt>
                <c:pt idx="4">
                  <c:v>249</c:v>
                </c:pt>
                <c:pt idx="5">
                  <c:v>223</c:v>
                </c:pt>
                <c:pt idx="6">
                  <c:v>234</c:v>
                </c:pt>
              </c:numCache>
            </c:numRef>
          </c:val>
        </c:ser>
        <c:ser>
          <c:idx val="0"/>
          <c:order val="0"/>
          <c:tx>
            <c:strRef>
              <c:f>Sheet1!$B$1</c:f>
              <c:strCache>
                <c:ptCount val="1"/>
                <c:pt idx="0">
                  <c:v>Kelompok Eksperimen</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248</c:v>
                </c:pt>
                <c:pt idx="1">
                  <c:v>244</c:v>
                </c:pt>
                <c:pt idx="2">
                  <c:v>205</c:v>
                </c:pt>
                <c:pt idx="3">
                  <c:v>190</c:v>
                </c:pt>
                <c:pt idx="4">
                  <c:v>215</c:v>
                </c:pt>
                <c:pt idx="5">
                  <c:v>213</c:v>
                </c:pt>
                <c:pt idx="6">
                  <c:v>230</c:v>
                </c:pt>
                <c:pt idx="7">
                  <c:v>214</c:v>
                </c:pt>
              </c:numCache>
            </c:numRef>
          </c:val>
        </c:ser>
        <c:ser>
          <c:idx val="1"/>
          <c:order val="1"/>
          <c:tx>
            <c:strRef>
              <c:f>Sheet1!$C$1</c:f>
              <c:strCache>
                <c:ptCount val="1"/>
                <c:pt idx="0">
                  <c:v>Kelompok Kontrol</c:v>
                </c:pt>
              </c:strCache>
            </c:strRef>
          </c:tx>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241</c:v>
                </c:pt>
                <c:pt idx="1">
                  <c:v>261</c:v>
                </c:pt>
                <c:pt idx="2">
                  <c:v>226</c:v>
                </c:pt>
                <c:pt idx="3">
                  <c:v>269</c:v>
                </c:pt>
                <c:pt idx="4">
                  <c:v>249</c:v>
                </c:pt>
                <c:pt idx="5">
                  <c:v>223</c:v>
                </c:pt>
                <c:pt idx="6">
                  <c:v>234</c:v>
                </c:pt>
              </c:numCache>
            </c:numRef>
          </c:val>
        </c:ser>
        <c:marker val="1"/>
        <c:axId val="84204160"/>
        <c:axId val="128360832"/>
      </c:lineChart>
      <c:catAx>
        <c:axId val="84204160"/>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28360832"/>
        <c:crosses val="autoZero"/>
        <c:auto val="1"/>
        <c:lblAlgn val="ctr"/>
        <c:lblOffset val="100"/>
      </c:catAx>
      <c:valAx>
        <c:axId val="12836083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84204160"/>
        <c:crosses val="autoZero"/>
        <c:crossBetween val="between"/>
      </c:valAx>
      <c:spPr>
        <a:noFill/>
        <a:ln w="25400">
          <a:noFill/>
        </a:ln>
      </c:spPr>
    </c:plotArea>
    <c:legend>
      <c:legendPos val="r"/>
      <c:legendEntry>
        <c:idx val="3"/>
        <c:delete val="1"/>
      </c:legendEntry>
      <c:legendEntry>
        <c:idx val="0"/>
        <c:delete val="1"/>
      </c:legendEntry>
      <c:legendEntry>
        <c:idx val="1"/>
        <c:delete val="1"/>
      </c:legendEntry>
      <c:legendEntry>
        <c:idx val="2"/>
        <c:delete val="1"/>
      </c:legendEntry>
      <c:layout>
        <c:manualLayout>
          <c:xMode val="edge"/>
          <c:yMode val="edge"/>
          <c:x val="0.68886369362560063"/>
          <c:y val="0.35503132672932014"/>
          <c:w val="0.30861678004535725"/>
          <c:h val="0.18241046482093407"/>
        </c:manualLayout>
      </c:layout>
      <c:txPr>
        <a:bodyPr/>
        <a:lstStyle/>
        <a:p>
          <a:pPr>
            <a:defRPr>
              <a:latin typeface="Times New Roman" pitchFamily="18" charset="0"/>
              <a:cs typeface="Times New Roman" pitchFamily="18" charset="0"/>
            </a:defRPr>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0.08415</cdr:x>
      <cdr:y>0.19661</cdr:y>
    </cdr:from>
    <cdr:to>
      <cdr:x>0.15655</cdr:x>
      <cdr:y>0.28974</cdr:y>
    </cdr:to>
    <cdr:sp macro="" textlink="">
      <cdr:nvSpPr>
        <cdr:cNvPr id="2" name="TextBox 1"/>
        <cdr:cNvSpPr txBox="1"/>
      </cdr:nvSpPr>
      <cdr:spPr>
        <a:xfrm xmlns:a="http://schemas.openxmlformats.org/drawingml/2006/main">
          <a:off x="409588" y="428858"/>
          <a:ext cx="352391" cy="20313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l"/>
          <a:r>
            <a:rPr lang="en-US" sz="800">
              <a:solidFill>
                <a:srgbClr val="FF0000"/>
              </a:solidFill>
              <a:latin typeface="Times New Roman" pitchFamily="18" charset="0"/>
              <a:cs typeface="Times New Roman" pitchFamily="18" charset="0"/>
            </a:rPr>
            <a:t>241</a:t>
          </a:r>
        </a:p>
      </cdr:txBody>
    </cdr:sp>
  </cdr:relSizeAnchor>
  <cdr:relSizeAnchor xmlns:cdr="http://schemas.openxmlformats.org/drawingml/2006/chartDrawing">
    <cdr:from>
      <cdr:x>0.09198</cdr:x>
      <cdr:y>0.21569</cdr:y>
    </cdr:from>
    <cdr:to>
      <cdr:x>0.16438</cdr:x>
      <cdr:y>0.30882</cdr:y>
    </cdr:to>
    <cdr:sp macro="" textlink="">
      <cdr:nvSpPr>
        <cdr:cNvPr id="4" name="TextBox 1"/>
        <cdr:cNvSpPr txBox="1"/>
      </cdr:nvSpPr>
      <cdr:spPr>
        <a:xfrm xmlns:a="http://schemas.openxmlformats.org/drawingml/2006/main">
          <a:off x="447676" y="419100"/>
          <a:ext cx="352424" cy="18097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l"/>
          <a:endParaRPr lang="en-US" sz="800">
            <a:latin typeface="Times New Roman" pitchFamily="18" charset="0"/>
            <a:cs typeface="Times New Roman" pitchFamily="18" charset="0"/>
          </a:endParaRPr>
        </a:p>
      </cdr:txBody>
    </cdr:sp>
  </cdr:relSizeAnchor>
  <cdr:relSizeAnchor xmlns:cdr="http://schemas.openxmlformats.org/drawingml/2006/chartDrawing">
    <cdr:from>
      <cdr:x>0.09198</cdr:x>
      <cdr:y>0.21569</cdr:y>
    </cdr:from>
    <cdr:to>
      <cdr:x>0.16438</cdr:x>
      <cdr:y>0.30882</cdr:y>
    </cdr:to>
    <cdr:sp macro="" textlink="">
      <cdr:nvSpPr>
        <cdr:cNvPr id="5" name="TextBox 1"/>
        <cdr:cNvSpPr txBox="1"/>
      </cdr:nvSpPr>
      <cdr:spPr>
        <a:xfrm xmlns:a="http://schemas.openxmlformats.org/drawingml/2006/main">
          <a:off x="447676" y="419100"/>
          <a:ext cx="352424" cy="18097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l"/>
          <a:endParaRPr lang="en-US" sz="800">
            <a:latin typeface="Times New Roman" pitchFamily="18" charset="0"/>
            <a:cs typeface="Times New Roman" pitchFamily="18" charset="0"/>
          </a:endParaRPr>
        </a:p>
      </cdr:txBody>
    </cdr:sp>
  </cdr:relSizeAnchor>
  <cdr:relSizeAnchor xmlns:cdr="http://schemas.openxmlformats.org/drawingml/2006/chartDrawing">
    <cdr:from>
      <cdr:x>0.09198</cdr:x>
      <cdr:y>0.07843</cdr:y>
    </cdr:from>
    <cdr:to>
      <cdr:x>0.1683</cdr:x>
      <cdr:y>0.1572</cdr:y>
    </cdr:to>
    <cdr:sp macro="" textlink="">
      <cdr:nvSpPr>
        <cdr:cNvPr id="6" name="TextBox 5"/>
        <cdr:cNvSpPr txBox="1"/>
      </cdr:nvSpPr>
      <cdr:spPr>
        <a:xfrm xmlns:a="http://schemas.openxmlformats.org/drawingml/2006/main">
          <a:off x="447692" y="171072"/>
          <a:ext cx="371470" cy="17182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ysClr val="windowText" lastClr="000000"/>
              </a:solidFill>
              <a:latin typeface="Times New Roman" pitchFamily="18" charset="0"/>
              <a:cs typeface="Times New Roman" pitchFamily="18" charset="0"/>
            </a:rPr>
            <a:t>248</a:t>
          </a:r>
        </a:p>
      </cdr:txBody>
    </cdr:sp>
  </cdr:relSizeAnchor>
  <cdr:relSizeAnchor xmlns:cdr="http://schemas.openxmlformats.org/drawingml/2006/chartDrawing">
    <cdr:from>
      <cdr:x>0</cdr:x>
      <cdr:y>0</cdr:y>
    </cdr:from>
    <cdr:to>
      <cdr:x>0.07632</cdr:x>
      <cdr:y>0.05392</cdr:y>
    </cdr:to>
    <cdr:sp macro="" textlink="">
      <cdr:nvSpPr>
        <cdr:cNvPr id="7" name="TextBox 1"/>
        <cdr:cNvSpPr txBox="1"/>
      </cdr:nvSpPr>
      <cdr:spPr>
        <a:xfrm xmlns:a="http://schemas.openxmlformats.org/drawingml/2006/main">
          <a:off x="0" y="0"/>
          <a:ext cx="371475" cy="1047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n-US" sz="800">
            <a:latin typeface="Times New Roman" pitchFamily="18" charset="0"/>
            <a:cs typeface="Times New Roman" pitchFamily="18" charset="0"/>
          </a:endParaRPr>
        </a:p>
      </cdr:txBody>
    </cdr:sp>
  </cdr:relSizeAnchor>
  <cdr:relSizeAnchor xmlns:cdr="http://schemas.openxmlformats.org/drawingml/2006/chartDrawing">
    <cdr:from>
      <cdr:x>0.1546</cdr:x>
      <cdr:y>0.19331</cdr:y>
    </cdr:from>
    <cdr:to>
      <cdr:x>0.23483</cdr:x>
      <cdr:y>0.28645</cdr:y>
    </cdr:to>
    <cdr:sp macro="" textlink="">
      <cdr:nvSpPr>
        <cdr:cNvPr id="8" name="TextBox 7"/>
        <cdr:cNvSpPr txBox="1"/>
      </cdr:nvSpPr>
      <cdr:spPr>
        <a:xfrm xmlns:a="http://schemas.openxmlformats.org/drawingml/2006/main">
          <a:off x="752483" y="421653"/>
          <a:ext cx="390502" cy="2031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244</a:t>
          </a:r>
        </a:p>
      </cdr:txBody>
    </cdr:sp>
  </cdr:relSizeAnchor>
  <cdr:relSizeAnchor xmlns:cdr="http://schemas.openxmlformats.org/drawingml/2006/chartDrawing">
    <cdr:from>
      <cdr:x>0.22896</cdr:x>
      <cdr:y>0.2919</cdr:y>
    </cdr:from>
    <cdr:to>
      <cdr:x>0.30724</cdr:x>
      <cdr:y>0.39974</cdr:y>
    </cdr:to>
    <cdr:sp macro="" textlink="">
      <cdr:nvSpPr>
        <cdr:cNvPr id="9" name="TextBox 8"/>
        <cdr:cNvSpPr txBox="1"/>
      </cdr:nvSpPr>
      <cdr:spPr>
        <a:xfrm xmlns:a="http://schemas.openxmlformats.org/drawingml/2006/main">
          <a:off x="1114399" y="636692"/>
          <a:ext cx="381010" cy="23522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l"/>
          <a:r>
            <a:rPr lang="en-US" sz="800" b="0">
              <a:latin typeface="Times New Roman" pitchFamily="18" charset="0"/>
              <a:cs typeface="Times New Roman" pitchFamily="18" charset="0"/>
            </a:rPr>
            <a:t>205</a:t>
          </a:r>
        </a:p>
      </cdr:txBody>
    </cdr:sp>
  </cdr:relSizeAnchor>
  <cdr:relSizeAnchor xmlns:cdr="http://schemas.openxmlformats.org/drawingml/2006/chartDrawing">
    <cdr:from>
      <cdr:x>0.3092</cdr:x>
      <cdr:y>0.35294</cdr:y>
    </cdr:from>
    <cdr:to>
      <cdr:x>0.38552</cdr:x>
      <cdr:y>0.45098</cdr:y>
    </cdr:to>
    <cdr:sp macro="" textlink="">
      <cdr:nvSpPr>
        <cdr:cNvPr id="10" name="TextBox 9"/>
        <cdr:cNvSpPr txBox="1"/>
      </cdr:nvSpPr>
      <cdr:spPr>
        <a:xfrm xmlns:a="http://schemas.openxmlformats.org/drawingml/2006/main">
          <a:off x="1504953" y="769843"/>
          <a:ext cx="371471" cy="2138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190</a:t>
          </a:r>
        </a:p>
      </cdr:txBody>
    </cdr:sp>
  </cdr:relSizeAnchor>
  <cdr:relSizeAnchor xmlns:cdr="http://schemas.openxmlformats.org/drawingml/2006/chartDrawing">
    <cdr:from>
      <cdr:x>0.38552</cdr:x>
      <cdr:y>0.29358</cdr:y>
    </cdr:from>
    <cdr:to>
      <cdr:x>0.45597</cdr:x>
      <cdr:y>0.37201</cdr:y>
    </cdr:to>
    <cdr:sp macro="" textlink="">
      <cdr:nvSpPr>
        <cdr:cNvPr id="11" name="TextBox 10"/>
        <cdr:cNvSpPr txBox="1"/>
      </cdr:nvSpPr>
      <cdr:spPr>
        <a:xfrm xmlns:a="http://schemas.openxmlformats.org/drawingml/2006/main">
          <a:off x="1876424" y="640373"/>
          <a:ext cx="342899" cy="17107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215</a:t>
          </a:r>
        </a:p>
      </cdr:txBody>
    </cdr:sp>
  </cdr:relSizeAnchor>
  <cdr:relSizeAnchor xmlns:cdr="http://schemas.openxmlformats.org/drawingml/2006/chartDrawing">
    <cdr:from>
      <cdr:x>0.4638</cdr:x>
      <cdr:y>0.28431</cdr:y>
    </cdr:from>
    <cdr:to>
      <cdr:x>0.54208</cdr:x>
      <cdr:y>0.37255</cdr:y>
    </cdr:to>
    <cdr:sp macro="" textlink="">
      <cdr:nvSpPr>
        <cdr:cNvPr id="12" name="TextBox 11"/>
        <cdr:cNvSpPr txBox="1"/>
      </cdr:nvSpPr>
      <cdr:spPr>
        <a:xfrm xmlns:a="http://schemas.openxmlformats.org/drawingml/2006/main">
          <a:off x="2257419" y="620144"/>
          <a:ext cx="381010" cy="1924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213</a:t>
          </a:r>
        </a:p>
      </cdr:txBody>
    </cdr:sp>
  </cdr:relSizeAnchor>
  <cdr:relSizeAnchor xmlns:cdr="http://schemas.openxmlformats.org/drawingml/2006/chartDrawing">
    <cdr:from>
      <cdr:x>0.55186</cdr:x>
      <cdr:y>0.23253</cdr:y>
    </cdr:from>
    <cdr:to>
      <cdr:x>0.62818</cdr:x>
      <cdr:y>0.32567</cdr:y>
    </cdr:to>
    <cdr:sp macro="" textlink="">
      <cdr:nvSpPr>
        <cdr:cNvPr id="13" name="TextBox 12"/>
        <cdr:cNvSpPr txBox="1"/>
      </cdr:nvSpPr>
      <cdr:spPr>
        <a:xfrm xmlns:a="http://schemas.openxmlformats.org/drawingml/2006/main">
          <a:off x="2686040" y="507206"/>
          <a:ext cx="371470" cy="20316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230</a:t>
          </a:r>
        </a:p>
      </cdr:txBody>
    </cdr:sp>
  </cdr:relSizeAnchor>
  <cdr:relSizeAnchor xmlns:cdr="http://schemas.openxmlformats.org/drawingml/2006/chartDrawing">
    <cdr:from>
      <cdr:x>0.62818</cdr:x>
      <cdr:y>0.28155</cdr:y>
    </cdr:from>
    <cdr:to>
      <cdr:x>0.69863</cdr:x>
      <cdr:y>0.37469</cdr:y>
    </cdr:to>
    <cdr:sp macro="" textlink="">
      <cdr:nvSpPr>
        <cdr:cNvPr id="14" name="TextBox 13"/>
        <cdr:cNvSpPr txBox="1"/>
      </cdr:nvSpPr>
      <cdr:spPr>
        <a:xfrm xmlns:a="http://schemas.openxmlformats.org/drawingml/2006/main">
          <a:off x="3057540" y="614130"/>
          <a:ext cx="342899" cy="2031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latin typeface="Times New Roman" pitchFamily="18" charset="0"/>
              <a:cs typeface="Times New Roman" pitchFamily="18" charset="0"/>
            </a:rPr>
            <a:t>214</a:t>
          </a:r>
        </a:p>
      </cdr:txBody>
    </cdr:sp>
  </cdr:relSizeAnchor>
  <cdr:relSizeAnchor xmlns:cdr="http://schemas.openxmlformats.org/drawingml/2006/chartDrawing">
    <cdr:from>
      <cdr:x>0.17808</cdr:x>
      <cdr:y>0.02941</cdr:y>
    </cdr:from>
    <cdr:to>
      <cdr:x>0.24853</cdr:x>
      <cdr:y>0.12745</cdr:y>
    </cdr:to>
    <cdr:sp macro="" textlink="">
      <cdr:nvSpPr>
        <cdr:cNvPr id="15" name="TextBox 14"/>
        <cdr:cNvSpPr txBox="1"/>
      </cdr:nvSpPr>
      <cdr:spPr>
        <a:xfrm xmlns:a="http://schemas.openxmlformats.org/drawingml/2006/main">
          <a:off x="866775" y="57150"/>
          <a:ext cx="342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800">
            <a:latin typeface="Times New Roman" pitchFamily="18" charset="0"/>
            <a:cs typeface="Times New Roman" pitchFamily="18" charset="0"/>
          </a:endParaRPr>
        </a:p>
      </cdr:txBody>
    </cdr:sp>
  </cdr:relSizeAnchor>
  <cdr:relSizeAnchor xmlns:cdr="http://schemas.openxmlformats.org/drawingml/2006/chartDrawing">
    <cdr:from>
      <cdr:x>0.15851</cdr:x>
      <cdr:y>0.03761</cdr:y>
    </cdr:from>
    <cdr:to>
      <cdr:x>0.23287</cdr:x>
      <cdr:y>0.14055</cdr:y>
    </cdr:to>
    <cdr:sp macro="" textlink="">
      <cdr:nvSpPr>
        <cdr:cNvPr id="16" name="TextBox 15"/>
        <cdr:cNvSpPr txBox="1"/>
      </cdr:nvSpPr>
      <cdr:spPr>
        <a:xfrm xmlns:a="http://schemas.openxmlformats.org/drawingml/2006/main">
          <a:off x="771523" y="82037"/>
          <a:ext cx="361930" cy="2245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baseline="0">
              <a:solidFill>
                <a:srgbClr val="FF0000"/>
              </a:solidFill>
              <a:latin typeface="Times New Roman" pitchFamily="18" charset="0"/>
              <a:cs typeface="Times New Roman" pitchFamily="18" charset="0"/>
            </a:rPr>
            <a:t>261</a:t>
          </a:r>
        </a:p>
      </cdr:txBody>
    </cdr:sp>
  </cdr:relSizeAnchor>
  <cdr:relSizeAnchor xmlns:cdr="http://schemas.openxmlformats.org/drawingml/2006/chartDrawing">
    <cdr:from>
      <cdr:x>0.22896</cdr:x>
      <cdr:y>0.09474</cdr:y>
    </cdr:from>
    <cdr:to>
      <cdr:x>0.30333</cdr:x>
      <cdr:y>0.19278</cdr:y>
    </cdr:to>
    <cdr:sp macro="" textlink="">
      <cdr:nvSpPr>
        <cdr:cNvPr id="17" name="TextBox 16"/>
        <cdr:cNvSpPr txBox="1"/>
      </cdr:nvSpPr>
      <cdr:spPr>
        <a:xfrm xmlns:a="http://schemas.openxmlformats.org/drawingml/2006/main">
          <a:off x="1114429" y="206657"/>
          <a:ext cx="361979" cy="2138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rgbClr val="FF0000"/>
              </a:solidFill>
              <a:latin typeface="Times New Roman" pitchFamily="18" charset="0"/>
              <a:cs typeface="Times New Roman" pitchFamily="18" charset="0"/>
            </a:rPr>
            <a:t>226</a:t>
          </a:r>
        </a:p>
      </cdr:txBody>
    </cdr:sp>
  </cdr:relSizeAnchor>
  <cdr:relSizeAnchor xmlns:cdr="http://schemas.openxmlformats.org/drawingml/2006/chartDrawing">
    <cdr:from>
      <cdr:x>0.30919</cdr:x>
      <cdr:y>0.0262</cdr:y>
    </cdr:from>
    <cdr:to>
      <cdr:x>0.37964</cdr:x>
      <cdr:y>0.12424</cdr:y>
    </cdr:to>
    <cdr:sp macro="" textlink="">
      <cdr:nvSpPr>
        <cdr:cNvPr id="18" name="TextBox 17"/>
        <cdr:cNvSpPr txBox="1"/>
      </cdr:nvSpPr>
      <cdr:spPr>
        <a:xfrm xmlns:a="http://schemas.openxmlformats.org/drawingml/2006/main">
          <a:off x="1504934" y="57148"/>
          <a:ext cx="342900" cy="2138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rgbClr val="FF0000"/>
              </a:solidFill>
              <a:latin typeface="Times New Roman" pitchFamily="18" charset="0"/>
              <a:cs typeface="Times New Roman" pitchFamily="18" charset="0"/>
            </a:rPr>
            <a:t>269</a:t>
          </a:r>
        </a:p>
      </cdr:txBody>
    </cdr:sp>
  </cdr:relSizeAnchor>
  <cdr:relSizeAnchor xmlns:cdr="http://schemas.openxmlformats.org/drawingml/2006/chartDrawing">
    <cdr:from>
      <cdr:x>0.37769</cdr:x>
      <cdr:y>0.06373</cdr:y>
    </cdr:from>
    <cdr:to>
      <cdr:x>0.44814</cdr:x>
      <cdr:y>0.15196</cdr:y>
    </cdr:to>
    <cdr:sp macro="" textlink="">
      <cdr:nvSpPr>
        <cdr:cNvPr id="19" name="TextBox 18"/>
        <cdr:cNvSpPr txBox="1"/>
      </cdr:nvSpPr>
      <cdr:spPr>
        <a:xfrm xmlns:a="http://schemas.openxmlformats.org/drawingml/2006/main">
          <a:off x="1838320" y="139009"/>
          <a:ext cx="342899" cy="1924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rgbClr val="FF0000"/>
              </a:solidFill>
              <a:latin typeface="Times New Roman" pitchFamily="18" charset="0"/>
              <a:cs typeface="Times New Roman" pitchFamily="18" charset="0"/>
            </a:rPr>
            <a:t>249</a:t>
          </a:r>
        </a:p>
      </cdr:txBody>
    </cdr:sp>
  </cdr:relSizeAnchor>
  <cdr:relSizeAnchor xmlns:cdr="http://schemas.openxmlformats.org/drawingml/2006/chartDrawing">
    <cdr:from>
      <cdr:x>0.45401</cdr:x>
      <cdr:y>0.13128</cdr:y>
    </cdr:from>
    <cdr:to>
      <cdr:x>0.52642</cdr:x>
      <cdr:y>0.20971</cdr:y>
    </cdr:to>
    <cdr:sp macro="" textlink="">
      <cdr:nvSpPr>
        <cdr:cNvPr id="20" name="TextBox 19"/>
        <cdr:cNvSpPr txBox="1"/>
      </cdr:nvSpPr>
      <cdr:spPr>
        <a:xfrm xmlns:a="http://schemas.openxmlformats.org/drawingml/2006/main">
          <a:off x="2209809" y="286360"/>
          <a:ext cx="352439" cy="17107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rgbClr val="FF0000"/>
              </a:solidFill>
              <a:latin typeface="Times New Roman" pitchFamily="18" charset="0"/>
              <a:cs typeface="Times New Roman" pitchFamily="18" charset="0"/>
            </a:rPr>
            <a:t>223</a:t>
          </a:r>
        </a:p>
      </cdr:txBody>
    </cdr:sp>
  </cdr:relSizeAnchor>
  <cdr:relSizeAnchor xmlns:cdr="http://schemas.openxmlformats.org/drawingml/2006/chartDrawing">
    <cdr:from>
      <cdr:x>0.53229</cdr:x>
      <cdr:y>0.10516</cdr:y>
    </cdr:from>
    <cdr:to>
      <cdr:x>0.60665</cdr:x>
      <cdr:y>0.1934</cdr:y>
    </cdr:to>
    <cdr:sp macro="" textlink="">
      <cdr:nvSpPr>
        <cdr:cNvPr id="21" name="TextBox 20"/>
        <cdr:cNvSpPr txBox="1"/>
      </cdr:nvSpPr>
      <cdr:spPr>
        <a:xfrm xmlns:a="http://schemas.openxmlformats.org/drawingml/2006/main">
          <a:off x="2590819" y="229386"/>
          <a:ext cx="361931" cy="1924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solidFill>
                <a:srgbClr val="FF0000"/>
              </a:solidFill>
              <a:latin typeface="Times New Roman" pitchFamily="18" charset="0"/>
              <a:cs typeface="Times New Roman" pitchFamily="18" charset="0"/>
            </a:rPr>
            <a:t>234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DD4-A705-434A-92EE-0DD31E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118</cp:revision>
  <dcterms:created xsi:type="dcterms:W3CDTF">2016-04-11T15:00:00Z</dcterms:created>
  <dcterms:modified xsi:type="dcterms:W3CDTF">2016-09-28T02:27:00Z</dcterms:modified>
</cp:coreProperties>
</file>